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2E80F6" w14:textId="77777777" w:rsidR="00051645" w:rsidRPr="00744816" w:rsidRDefault="00D43F0E" w:rsidP="00B11C9B">
      <w:pPr>
        <w:outlineLvl w:val="0"/>
        <w:rPr>
          <w:rFonts w:ascii="Calibri" w:hAnsi="Calibri" w:cs="Calibri"/>
          <w:color w:val="000000" w:themeColor="text1"/>
          <w:sz w:val="22"/>
          <w:szCs w:val="22"/>
        </w:rPr>
      </w:pPr>
      <w:r w:rsidRPr="00D43F0E">
        <w:rPr>
          <w:rFonts w:ascii="Calibri" w:hAnsi="Calibri" w:cs="Calibri"/>
          <w:b/>
          <w:color w:val="000000" w:themeColor="text1"/>
          <w:sz w:val="22"/>
          <w:szCs w:val="22"/>
        </w:rPr>
        <w:t>Obchodní firma</w:t>
      </w:r>
      <w:r w:rsidR="00051645" w:rsidRPr="00D43F0E">
        <w:rPr>
          <w:rFonts w:ascii="Calibri" w:hAnsi="Calibri" w:cs="Calibri"/>
          <w:b/>
          <w:color w:val="000000" w:themeColor="text1"/>
          <w:sz w:val="22"/>
          <w:szCs w:val="22"/>
        </w:rPr>
        <w:t>:</w:t>
      </w:r>
      <w:r w:rsidR="00744816">
        <w:rPr>
          <w:rFonts w:ascii="Calibri" w:hAnsi="Calibri" w:cs="Calibri"/>
          <w:color w:val="000000" w:themeColor="text1"/>
          <w:sz w:val="22"/>
          <w:szCs w:val="22"/>
        </w:rPr>
        <w:t xml:space="preserve"> </w:t>
      </w:r>
      <w:r w:rsidR="00744816">
        <w:rPr>
          <w:rFonts w:ascii="Calibri" w:hAnsi="Calibri" w:cs="Calibri"/>
          <w:color w:val="000000" w:themeColor="text1"/>
          <w:sz w:val="22"/>
          <w:szCs w:val="22"/>
        </w:rPr>
        <w:tab/>
        <w:t>Vlasta Žáčková - PROBRUS</w:t>
      </w:r>
    </w:p>
    <w:p w14:paraId="7B16194E" w14:textId="77777777" w:rsidR="00051645" w:rsidRPr="00744816" w:rsidRDefault="00744816" w:rsidP="00051645">
      <w:pPr>
        <w:rPr>
          <w:rFonts w:ascii="Calibri" w:hAnsi="Calibri" w:cs="Calibri"/>
          <w:color w:val="000000" w:themeColor="text1"/>
          <w:sz w:val="22"/>
          <w:szCs w:val="22"/>
        </w:rPr>
      </w:pPr>
      <w:r w:rsidRPr="00D43F0E">
        <w:rPr>
          <w:rFonts w:ascii="Calibri" w:hAnsi="Calibri" w:cs="Calibri"/>
          <w:b/>
          <w:color w:val="000000" w:themeColor="text1"/>
          <w:sz w:val="22"/>
          <w:szCs w:val="22"/>
        </w:rPr>
        <w:t>Místo podnikání:</w:t>
      </w:r>
      <w:r>
        <w:rPr>
          <w:rFonts w:ascii="Calibri" w:hAnsi="Calibri" w:cs="Calibri"/>
          <w:color w:val="000000" w:themeColor="text1"/>
          <w:sz w:val="22"/>
          <w:szCs w:val="22"/>
        </w:rPr>
        <w:tab/>
        <w:t>Doubrava 181, 294 11 Loukov u Mn. Hradiště</w:t>
      </w:r>
    </w:p>
    <w:p w14:paraId="19D5D188" w14:textId="77777777" w:rsidR="00744816" w:rsidRPr="00744816" w:rsidRDefault="00051645" w:rsidP="00744816">
      <w:r w:rsidRPr="00D43F0E">
        <w:rPr>
          <w:rFonts w:ascii="Calibri" w:hAnsi="Calibri" w:cs="Calibri"/>
          <w:b/>
          <w:color w:val="000000" w:themeColor="text1"/>
          <w:sz w:val="22"/>
          <w:szCs w:val="22"/>
        </w:rPr>
        <w:t>IČ:</w:t>
      </w:r>
      <w:r w:rsidR="00744816" w:rsidRPr="00D43F0E">
        <w:rPr>
          <w:rFonts w:ascii="Calibri" w:hAnsi="Calibri" w:cs="Calibri"/>
          <w:b/>
          <w:color w:val="000000" w:themeColor="text1"/>
          <w:sz w:val="22"/>
          <w:szCs w:val="22"/>
        </w:rPr>
        <w:tab/>
      </w:r>
      <w:r w:rsidR="00744816">
        <w:rPr>
          <w:rFonts w:ascii="Calibri" w:hAnsi="Calibri" w:cs="Calibri"/>
          <w:color w:val="000000" w:themeColor="text1"/>
          <w:sz w:val="22"/>
          <w:szCs w:val="22"/>
        </w:rPr>
        <w:tab/>
      </w:r>
      <w:r w:rsidR="00744816">
        <w:rPr>
          <w:rFonts w:ascii="Calibri" w:hAnsi="Calibri" w:cs="Calibri"/>
          <w:color w:val="000000" w:themeColor="text1"/>
          <w:sz w:val="22"/>
          <w:szCs w:val="22"/>
        </w:rPr>
        <w:tab/>
      </w:r>
      <w:r w:rsidR="00744816" w:rsidRPr="00744816">
        <w:rPr>
          <w:rFonts w:ascii="Calibri" w:eastAsiaTheme="minorHAnsi" w:hAnsi="Calibri" w:cs="Calibri"/>
          <w:color w:val="000000" w:themeColor="text1"/>
          <w:sz w:val="22"/>
          <w:szCs w:val="22"/>
          <w:lang w:eastAsia="en-US"/>
        </w:rPr>
        <w:t>43788076</w:t>
      </w:r>
    </w:p>
    <w:p w14:paraId="3AD3FC30" w14:textId="77777777" w:rsidR="00051645" w:rsidRPr="00744816" w:rsidRDefault="00744816" w:rsidP="00051645">
      <w:r w:rsidRPr="00D43F0E">
        <w:rPr>
          <w:rFonts w:ascii="Calibri" w:hAnsi="Calibri" w:cs="Calibri"/>
          <w:b/>
          <w:color w:val="000000" w:themeColor="text1"/>
          <w:sz w:val="22"/>
          <w:szCs w:val="22"/>
        </w:rPr>
        <w:t>DIČ:</w:t>
      </w:r>
      <w:r>
        <w:rPr>
          <w:rFonts w:ascii="Calibri" w:hAnsi="Calibri" w:cs="Calibri"/>
          <w:color w:val="000000" w:themeColor="text1"/>
          <w:sz w:val="22"/>
          <w:szCs w:val="22"/>
        </w:rPr>
        <w:tab/>
      </w:r>
      <w:r>
        <w:rPr>
          <w:rFonts w:ascii="Calibri" w:hAnsi="Calibri" w:cs="Calibri"/>
          <w:color w:val="000000" w:themeColor="text1"/>
          <w:sz w:val="22"/>
          <w:szCs w:val="22"/>
        </w:rPr>
        <w:tab/>
      </w:r>
      <w:r>
        <w:rPr>
          <w:rFonts w:ascii="Calibri" w:hAnsi="Calibri" w:cs="Calibri"/>
          <w:color w:val="000000" w:themeColor="text1"/>
          <w:sz w:val="22"/>
          <w:szCs w:val="22"/>
        </w:rPr>
        <w:tab/>
      </w:r>
      <w:r w:rsidRPr="00744816">
        <w:rPr>
          <w:rFonts w:ascii="Calibri" w:eastAsiaTheme="minorHAnsi" w:hAnsi="Calibri" w:cs="Calibri"/>
          <w:color w:val="000000" w:themeColor="text1"/>
          <w:sz w:val="22"/>
          <w:szCs w:val="22"/>
          <w:lang w:eastAsia="en-US"/>
        </w:rPr>
        <w:t>CZ445313026</w:t>
      </w:r>
    </w:p>
    <w:p w14:paraId="206471A2" w14:textId="47EEE3B9" w:rsidR="00D43F0E" w:rsidRDefault="00051645" w:rsidP="00051645">
      <w:pPr>
        <w:rPr>
          <w:rFonts w:ascii="Calibri" w:hAnsi="Calibri" w:cs="Calibri"/>
          <w:color w:val="000000" w:themeColor="text1"/>
          <w:sz w:val="22"/>
          <w:szCs w:val="22"/>
        </w:rPr>
      </w:pPr>
      <w:r w:rsidRPr="00D43F0E">
        <w:rPr>
          <w:rFonts w:ascii="Calibri" w:hAnsi="Calibri" w:cs="Calibri"/>
          <w:b/>
          <w:color w:val="000000" w:themeColor="text1"/>
          <w:sz w:val="22"/>
          <w:szCs w:val="22"/>
        </w:rPr>
        <w:t>Zapsaná:</w:t>
      </w:r>
      <w:r w:rsidR="00744816">
        <w:rPr>
          <w:rFonts w:ascii="Calibri" w:hAnsi="Calibri" w:cs="Calibri"/>
          <w:color w:val="000000" w:themeColor="text1"/>
          <w:sz w:val="22"/>
          <w:szCs w:val="22"/>
        </w:rPr>
        <w:tab/>
      </w:r>
      <w:r w:rsidR="00744816">
        <w:rPr>
          <w:rFonts w:ascii="Calibri" w:hAnsi="Calibri" w:cs="Calibri"/>
          <w:color w:val="000000" w:themeColor="text1"/>
          <w:sz w:val="22"/>
          <w:szCs w:val="22"/>
        </w:rPr>
        <w:tab/>
      </w:r>
      <w:hyperlink r:id="rId5" w:history="1">
        <w:r w:rsidR="00D43F0E" w:rsidRPr="00D43F0E">
          <w:rPr>
            <w:rStyle w:val="Hypertextovodkaz"/>
            <w:rFonts w:ascii="Calibri" w:hAnsi="Calibri" w:cs="Calibri"/>
            <w:sz w:val="22"/>
            <w:szCs w:val="22"/>
          </w:rPr>
          <w:t>Živnostenský rejstřík</w:t>
        </w:r>
      </w:hyperlink>
      <w:r w:rsidR="00D43F0E">
        <w:rPr>
          <w:rFonts w:ascii="Calibri" w:hAnsi="Calibri" w:cs="Calibri"/>
          <w:color w:val="000000" w:themeColor="text1"/>
          <w:sz w:val="22"/>
          <w:szCs w:val="22"/>
        </w:rPr>
        <w:t xml:space="preserve"> vedený Městským úřadem Mnichovo Hradiště</w:t>
      </w:r>
    </w:p>
    <w:p w14:paraId="486805AE" w14:textId="77777777" w:rsidR="00051645" w:rsidRPr="00D43F0E" w:rsidRDefault="00051645" w:rsidP="00051645">
      <w:r w:rsidRPr="00D43F0E">
        <w:rPr>
          <w:rFonts w:ascii="Calibri" w:hAnsi="Calibri" w:cs="Calibri"/>
          <w:b/>
          <w:color w:val="000000" w:themeColor="text1"/>
          <w:sz w:val="22"/>
          <w:szCs w:val="22"/>
        </w:rPr>
        <w:t>Telefon:</w:t>
      </w:r>
      <w:r w:rsidR="00D43F0E">
        <w:rPr>
          <w:rFonts w:ascii="Calibri" w:hAnsi="Calibri" w:cs="Calibri"/>
          <w:color w:val="000000" w:themeColor="text1"/>
          <w:sz w:val="22"/>
          <w:szCs w:val="22"/>
        </w:rPr>
        <w:tab/>
      </w:r>
      <w:r w:rsidR="00D43F0E">
        <w:rPr>
          <w:rFonts w:ascii="Calibri" w:hAnsi="Calibri" w:cs="Calibri"/>
          <w:color w:val="000000" w:themeColor="text1"/>
          <w:sz w:val="22"/>
          <w:szCs w:val="22"/>
        </w:rPr>
        <w:tab/>
      </w:r>
      <w:r w:rsidR="00D43F0E" w:rsidRPr="00D43F0E">
        <w:rPr>
          <w:rFonts w:ascii="Calibri" w:eastAsiaTheme="minorHAnsi" w:hAnsi="Calibri" w:cs="Calibri"/>
          <w:color w:val="000000" w:themeColor="text1"/>
          <w:sz w:val="22"/>
          <w:szCs w:val="22"/>
          <w:lang w:eastAsia="en-US"/>
        </w:rPr>
        <w:t>+420 326 789 403</w:t>
      </w:r>
    </w:p>
    <w:p w14:paraId="59AEB608" w14:textId="77777777" w:rsidR="00051645" w:rsidRPr="00744816" w:rsidRDefault="00051645" w:rsidP="00051645">
      <w:pPr>
        <w:rPr>
          <w:rFonts w:ascii="Calibri" w:hAnsi="Calibri" w:cs="Calibri"/>
          <w:color w:val="000000" w:themeColor="text1"/>
          <w:sz w:val="22"/>
          <w:szCs w:val="22"/>
        </w:rPr>
      </w:pPr>
      <w:r w:rsidRPr="00D43F0E">
        <w:rPr>
          <w:rFonts w:ascii="Calibri" w:hAnsi="Calibri" w:cs="Calibri"/>
          <w:b/>
          <w:color w:val="000000" w:themeColor="text1"/>
          <w:sz w:val="22"/>
          <w:szCs w:val="22"/>
        </w:rPr>
        <w:t>Email:</w:t>
      </w:r>
      <w:r w:rsidR="00D43F0E" w:rsidRPr="00D43F0E">
        <w:rPr>
          <w:rFonts w:ascii="Calibri" w:hAnsi="Calibri" w:cs="Calibri"/>
          <w:b/>
          <w:color w:val="000000" w:themeColor="text1"/>
          <w:sz w:val="22"/>
          <w:szCs w:val="22"/>
        </w:rPr>
        <w:tab/>
      </w:r>
      <w:r w:rsidR="00862ACA">
        <w:rPr>
          <w:rFonts w:ascii="Calibri" w:hAnsi="Calibri" w:cs="Calibri"/>
          <w:color w:val="000000" w:themeColor="text1"/>
          <w:sz w:val="22"/>
          <w:szCs w:val="22"/>
        </w:rPr>
        <w:tab/>
      </w:r>
      <w:r w:rsidR="00862ACA">
        <w:rPr>
          <w:rFonts w:ascii="Calibri" w:hAnsi="Calibri" w:cs="Calibri"/>
          <w:color w:val="000000" w:themeColor="text1"/>
          <w:sz w:val="22"/>
          <w:szCs w:val="22"/>
        </w:rPr>
        <w:tab/>
        <w:t>online</w:t>
      </w:r>
      <w:r w:rsidR="00D43F0E">
        <w:rPr>
          <w:rFonts w:ascii="Calibri" w:hAnsi="Calibri" w:cs="Calibri"/>
          <w:color w:val="000000" w:themeColor="text1"/>
          <w:sz w:val="22"/>
          <w:szCs w:val="22"/>
        </w:rPr>
        <w:t>@probrus.com</w:t>
      </w:r>
    </w:p>
    <w:p w14:paraId="7AE29428" w14:textId="7421AEC9" w:rsidR="00D43F0E" w:rsidRPr="00306681" w:rsidRDefault="00D43F0E" w:rsidP="00306681"/>
    <w:p w14:paraId="615AADD4" w14:textId="77777777" w:rsidR="00051645" w:rsidRPr="00744816" w:rsidRDefault="00A465B7" w:rsidP="00051645">
      <w:pPr>
        <w:rPr>
          <w:rFonts w:ascii="Calibri" w:hAnsi="Calibri" w:cs="Calibri"/>
          <w:color w:val="000000" w:themeColor="text1"/>
          <w:sz w:val="22"/>
          <w:szCs w:val="22"/>
        </w:rPr>
      </w:pPr>
      <w:r>
        <w:rPr>
          <w:rFonts w:ascii="Calibri" w:hAnsi="Calibri" w:cs="Calibri"/>
          <w:color w:val="000000" w:themeColor="text1"/>
          <w:sz w:val="22"/>
          <w:szCs w:val="22"/>
        </w:rPr>
        <w:t xml:space="preserve"> </w:t>
      </w:r>
      <w:r w:rsidR="00B11C9B">
        <w:rPr>
          <w:rFonts w:ascii="Calibri" w:hAnsi="Calibri" w:cs="Calibri"/>
          <w:color w:val="000000" w:themeColor="text1"/>
          <w:sz w:val="22"/>
          <w:szCs w:val="22"/>
        </w:rPr>
        <w:t>(dále jen „</w:t>
      </w:r>
      <w:r w:rsidR="00862ACA">
        <w:rPr>
          <w:rFonts w:ascii="Calibri" w:hAnsi="Calibri" w:cs="Calibri"/>
          <w:b/>
          <w:color w:val="000000" w:themeColor="text1"/>
          <w:sz w:val="22"/>
          <w:szCs w:val="22"/>
        </w:rPr>
        <w:t>správce</w:t>
      </w:r>
      <w:r w:rsidR="00B11C9B">
        <w:rPr>
          <w:rFonts w:ascii="Calibri" w:hAnsi="Calibri" w:cs="Calibri"/>
          <w:color w:val="000000" w:themeColor="text1"/>
          <w:sz w:val="22"/>
          <w:szCs w:val="22"/>
        </w:rPr>
        <w:t>“</w:t>
      </w:r>
      <w:r w:rsidR="00F60E28">
        <w:rPr>
          <w:rFonts w:ascii="Calibri" w:hAnsi="Calibri" w:cs="Calibri"/>
          <w:color w:val="000000" w:themeColor="text1"/>
          <w:sz w:val="22"/>
          <w:szCs w:val="22"/>
        </w:rPr>
        <w:t>)</w:t>
      </w:r>
    </w:p>
    <w:p w14:paraId="6ECB7C0C" w14:textId="77777777" w:rsidR="00D43F0E" w:rsidRDefault="00D43F0E" w:rsidP="00051645">
      <w:pPr>
        <w:rPr>
          <w:rFonts w:ascii="Calibri" w:hAnsi="Calibri" w:cs="Calibri"/>
          <w:color w:val="000000" w:themeColor="text1"/>
          <w:sz w:val="22"/>
          <w:szCs w:val="22"/>
        </w:rPr>
      </w:pPr>
    </w:p>
    <w:p w14:paraId="0F62D6FE" w14:textId="77777777" w:rsidR="00B11C9B" w:rsidRDefault="00B11C9B" w:rsidP="00AA4CF9">
      <w:pPr>
        <w:pStyle w:val="Odstavecseseznamem"/>
        <w:numPr>
          <w:ilvl w:val="0"/>
          <w:numId w:val="1"/>
        </w:numPr>
        <w:ind w:left="0" w:hanging="284"/>
        <w:rPr>
          <w:rFonts w:ascii="Calibri" w:hAnsi="Calibri" w:cs="Calibri"/>
          <w:b/>
          <w:color w:val="000000" w:themeColor="text1"/>
          <w:sz w:val="22"/>
          <w:szCs w:val="22"/>
        </w:rPr>
      </w:pPr>
      <w:r>
        <w:rPr>
          <w:rFonts w:ascii="Calibri" w:hAnsi="Calibri" w:cs="Calibri"/>
          <w:b/>
          <w:color w:val="000000" w:themeColor="text1"/>
          <w:sz w:val="22"/>
          <w:szCs w:val="22"/>
        </w:rPr>
        <w:t>Úvodní ustanovení</w:t>
      </w:r>
    </w:p>
    <w:p w14:paraId="5DDE80D9" w14:textId="4ECEE4E9" w:rsidR="00EB32A2" w:rsidRDefault="00862ACA" w:rsidP="00AA4CF9">
      <w:pPr>
        <w:pStyle w:val="Nadpis4"/>
        <w:numPr>
          <w:ilvl w:val="1"/>
          <w:numId w:val="1"/>
        </w:numPr>
        <w:ind w:left="142" w:hanging="426"/>
        <w:rPr>
          <w:rFonts w:ascii="Calibri" w:hAnsi="Calibri"/>
          <w:sz w:val="22"/>
          <w:szCs w:val="22"/>
        </w:rPr>
      </w:pPr>
      <w:r>
        <w:rPr>
          <w:rFonts w:ascii="Calibri" w:hAnsi="Calibri"/>
          <w:sz w:val="22"/>
          <w:szCs w:val="22"/>
        </w:rPr>
        <w:t>Správce při provozu</w:t>
      </w:r>
      <w:r w:rsidR="00B11C9B" w:rsidRPr="000F5BFB">
        <w:rPr>
          <w:rFonts w:ascii="Calibri" w:hAnsi="Calibri"/>
          <w:sz w:val="22"/>
          <w:szCs w:val="22"/>
        </w:rPr>
        <w:t xml:space="preserve"> </w:t>
      </w:r>
      <w:r w:rsidRPr="000F5BFB">
        <w:rPr>
          <w:rFonts w:ascii="Calibri" w:hAnsi="Calibri"/>
          <w:sz w:val="22"/>
          <w:szCs w:val="22"/>
        </w:rPr>
        <w:t xml:space="preserve">internetového obchodu provozovaného na internetové adrese </w:t>
      </w:r>
      <w:hyperlink r:id="rId6" w:history="1">
        <w:r w:rsidR="00306681" w:rsidRPr="002B3489">
          <w:rPr>
            <w:rStyle w:val="Hypertextovodkaz"/>
            <w:rFonts w:ascii="Calibri" w:hAnsi="Calibri"/>
            <w:sz w:val="22"/>
            <w:szCs w:val="22"/>
          </w:rPr>
          <w:t>www.probrus.com</w:t>
        </w:r>
      </w:hyperlink>
      <w:r>
        <w:rPr>
          <w:rFonts w:ascii="Calibri" w:hAnsi="Calibri"/>
          <w:sz w:val="22"/>
          <w:szCs w:val="22"/>
        </w:rPr>
        <w:t xml:space="preserve"> </w:t>
      </w:r>
      <w:r w:rsidRPr="007971EB">
        <w:rPr>
          <w:rFonts w:ascii="Calibri" w:hAnsi="Calibri"/>
          <w:sz w:val="22"/>
          <w:szCs w:val="22"/>
        </w:rPr>
        <w:t>(</w:t>
      </w:r>
      <w:r w:rsidRPr="000F5BFB">
        <w:rPr>
          <w:rFonts w:ascii="Calibri" w:hAnsi="Calibri"/>
          <w:sz w:val="22"/>
          <w:szCs w:val="22"/>
        </w:rPr>
        <w:t>dále jen „</w:t>
      </w:r>
      <w:r w:rsidRPr="000F5BFB">
        <w:rPr>
          <w:rFonts w:ascii="Calibri" w:hAnsi="Calibri"/>
          <w:b/>
          <w:sz w:val="22"/>
          <w:szCs w:val="22"/>
        </w:rPr>
        <w:t>webová stránka</w:t>
      </w:r>
      <w:r w:rsidRPr="000F5BFB">
        <w:rPr>
          <w:rFonts w:ascii="Calibri" w:hAnsi="Calibri"/>
          <w:sz w:val="22"/>
          <w:szCs w:val="22"/>
        </w:rPr>
        <w:t>“)</w:t>
      </w:r>
      <w:r>
        <w:rPr>
          <w:rFonts w:ascii="Calibri" w:hAnsi="Calibri"/>
          <w:sz w:val="22"/>
          <w:szCs w:val="22"/>
        </w:rPr>
        <w:t xml:space="preserve"> </w:t>
      </w:r>
      <w:r w:rsidR="00D67F40">
        <w:rPr>
          <w:rFonts w:ascii="Calibri" w:hAnsi="Calibri"/>
          <w:sz w:val="22"/>
          <w:szCs w:val="22"/>
        </w:rPr>
        <w:t xml:space="preserve">zpracovává </w:t>
      </w:r>
      <w:r>
        <w:rPr>
          <w:rFonts w:ascii="Calibri" w:hAnsi="Calibri"/>
          <w:sz w:val="22"/>
          <w:szCs w:val="22"/>
        </w:rPr>
        <w:t>osobní údaje fyzických osob</w:t>
      </w:r>
      <w:r w:rsidRPr="000F5BFB">
        <w:rPr>
          <w:rFonts w:ascii="Calibri" w:hAnsi="Calibri"/>
          <w:sz w:val="22"/>
          <w:szCs w:val="22"/>
        </w:rPr>
        <w:t xml:space="preserve"> </w:t>
      </w:r>
      <w:r w:rsidR="00D67F40">
        <w:rPr>
          <w:rFonts w:ascii="Calibri" w:hAnsi="Calibri"/>
          <w:sz w:val="22"/>
          <w:szCs w:val="22"/>
        </w:rPr>
        <w:t>za účelem uzavření</w:t>
      </w:r>
      <w:r w:rsidR="00B11C9B" w:rsidRPr="000F5BFB">
        <w:rPr>
          <w:rFonts w:ascii="Calibri" w:hAnsi="Calibri"/>
          <w:sz w:val="22"/>
          <w:szCs w:val="22"/>
        </w:rPr>
        <w:t xml:space="preserve"> kupní smlouvy (dále jen „</w:t>
      </w:r>
      <w:r w:rsidR="00B11C9B" w:rsidRPr="000F5BFB">
        <w:rPr>
          <w:rFonts w:ascii="Calibri" w:hAnsi="Calibri"/>
          <w:b/>
          <w:sz w:val="22"/>
          <w:szCs w:val="22"/>
        </w:rPr>
        <w:t>kupní smlouva</w:t>
      </w:r>
      <w:r w:rsidR="00B11C9B" w:rsidRPr="000F5BFB">
        <w:rPr>
          <w:rFonts w:ascii="Calibri" w:hAnsi="Calibri"/>
          <w:sz w:val="22"/>
          <w:szCs w:val="22"/>
        </w:rPr>
        <w:t>“) uzavírané mez</w:t>
      </w:r>
      <w:r w:rsidR="00223C27">
        <w:rPr>
          <w:rFonts w:ascii="Calibri" w:hAnsi="Calibri"/>
          <w:sz w:val="22"/>
          <w:szCs w:val="22"/>
        </w:rPr>
        <w:t>i prodávajícím a spotřebitelem nebo podnikatelem</w:t>
      </w:r>
      <w:r w:rsidR="00B11C9B" w:rsidRPr="000F5BFB">
        <w:rPr>
          <w:rFonts w:ascii="Calibri" w:hAnsi="Calibri"/>
          <w:sz w:val="22"/>
          <w:szCs w:val="22"/>
        </w:rPr>
        <w:t xml:space="preserve"> (dále jen</w:t>
      </w:r>
      <w:r w:rsidR="0077385D">
        <w:rPr>
          <w:rFonts w:ascii="Calibri" w:hAnsi="Calibri"/>
          <w:sz w:val="22"/>
          <w:szCs w:val="22"/>
        </w:rPr>
        <w:t xml:space="preserve"> „</w:t>
      </w:r>
      <w:r w:rsidR="0077385D" w:rsidRPr="0077385D">
        <w:rPr>
          <w:rFonts w:ascii="Calibri" w:hAnsi="Calibri"/>
          <w:b/>
          <w:sz w:val="22"/>
          <w:szCs w:val="22"/>
        </w:rPr>
        <w:t>kupující</w:t>
      </w:r>
      <w:r w:rsidR="0077385D">
        <w:rPr>
          <w:rFonts w:ascii="Calibri" w:hAnsi="Calibri"/>
          <w:sz w:val="22"/>
          <w:szCs w:val="22"/>
        </w:rPr>
        <w:t>“ nebo</w:t>
      </w:r>
      <w:r w:rsidR="00B11C9B" w:rsidRPr="000F5BFB">
        <w:rPr>
          <w:rFonts w:ascii="Calibri" w:hAnsi="Calibri"/>
          <w:sz w:val="22"/>
          <w:szCs w:val="22"/>
        </w:rPr>
        <w:t xml:space="preserve"> „</w:t>
      </w:r>
      <w:r w:rsidR="00D67F40">
        <w:rPr>
          <w:rFonts w:ascii="Calibri" w:hAnsi="Calibri"/>
          <w:b/>
          <w:sz w:val="22"/>
          <w:szCs w:val="22"/>
        </w:rPr>
        <w:t>subjekt</w:t>
      </w:r>
      <w:r w:rsidR="00B11C9B" w:rsidRPr="000F5BFB">
        <w:rPr>
          <w:rFonts w:ascii="Calibri" w:hAnsi="Calibri"/>
          <w:sz w:val="22"/>
          <w:szCs w:val="22"/>
        </w:rPr>
        <w:t>“)</w:t>
      </w:r>
      <w:r>
        <w:rPr>
          <w:rFonts w:ascii="Calibri" w:hAnsi="Calibri"/>
          <w:sz w:val="22"/>
          <w:szCs w:val="22"/>
        </w:rPr>
        <w:t>.</w:t>
      </w:r>
    </w:p>
    <w:p w14:paraId="39AF3F37" w14:textId="77777777" w:rsidR="00306681" w:rsidRPr="004B10B7" w:rsidRDefault="00306681" w:rsidP="00306681">
      <w:pPr>
        <w:pStyle w:val="Nadpis4"/>
        <w:numPr>
          <w:ilvl w:val="1"/>
          <w:numId w:val="1"/>
        </w:numPr>
        <w:ind w:left="142" w:hanging="426"/>
        <w:rPr>
          <w:rFonts w:ascii="Calibri" w:hAnsi="Calibri"/>
          <w:sz w:val="22"/>
          <w:szCs w:val="22"/>
        </w:rPr>
      </w:pPr>
      <w:r w:rsidRPr="004B10B7">
        <w:rPr>
          <w:rFonts w:ascii="Calibri" w:hAnsi="Calibri"/>
          <w:sz w:val="22"/>
          <w:szCs w:val="22"/>
        </w:rPr>
        <w:t>Zpracování osobních údajů upravují v plném rozsahu tyto Podmínky zpracování osobních údajů (dále jen „</w:t>
      </w:r>
      <w:r w:rsidRPr="004B10B7">
        <w:rPr>
          <w:rFonts w:ascii="Calibri" w:hAnsi="Calibri"/>
          <w:b/>
          <w:sz w:val="22"/>
          <w:szCs w:val="22"/>
        </w:rPr>
        <w:t>podmínky</w:t>
      </w:r>
      <w:r w:rsidRPr="004B10B7">
        <w:rPr>
          <w:rFonts w:ascii="Calibri" w:hAnsi="Calibri"/>
          <w:sz w:val="22"/>
          <w:szCs w:val="22"/>
        </w:rPr>
        <w:t>“).</w:t>
      </w:r>
    </w:p>
    <w:p w14:paraId="1318EFBC" w14:textId="77777777" w:rsidR="00306681" w:rsidRPr="004B10B7" w:rsidRDefault="00306681" w:rsidP="00306681">
      <w:pPr>
        <w:pStyle w:val="Nadpis4"/>
        <w:numPr>
          <w:ilvl w:val="1"/>
          <w:numId w:val="1"/>
        </w:numPr>
        <w:ind w:left="142" w:hanging="426"/>
        <w:rPr>
          <w:rFonts w:ascii="Calibri" w:hAnsi="Calibri"/>
          <w:sz w:val="22"/>
          <w:szCs w:val="22"/>
        </w:rPr>
      </w:pPr>
      <w:r w:rsidRPr="004B10B7">
        <w:rPr>
          <w:rFonts w:ascii="Calibri" w:hAnsi="Calibri"/>
          <w:sz w:val="22"/>
          <w:szCs w:val="22"/>
        </w:rPr>
        <w:t>Zpracování osobních údajů probíhá v následujících režimech:</w:t>
      </w:r>
    </w:p>
    <w:p w14:paraId="3EB1AF1A"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režim objednávky bez registrace;</w:t>
      </w:r>
    </w:p>
    <w:p w14:paraId="41974DF0"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režim registrace subjektu.</w:t>
      </w:r>
    </w:p>
    <w:p w14:paraId="6495D3B1"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Správce je oprávněn zpracovávat pouze takové osobní údaje subjektu, jež mu subjekt sám poskytne v rámci provedení registrace na webové stránce, či takové osobní údaje, které jsou nezbytné pro uzavření kupní smlouvy mezi správcem a subjektem, popřípadě pro vedení účetnictví nebo splnění zákonné povinnosti správce.</w:t>
      </w:r>
    </w:p>
    <w:p w14:paraId="62E70F88"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Správce je oprávněn zpracovávat osobní údaje subjektu pouze za takovým účelem a v takovém rozsahu, jaký je uvedený v těchto podmínkách.</w:t>
      </w:r>
    </w:p>
    <w:p w14:paraId="554BB344" w14:textId="77777777" w:rsidR="00306681" w:rsidRPr="004B10B7" w:rsidRDefault="00306681" w:rsidP="00306681"/>
    <w:p w14:paraId="54290FE5" w14:textId="77777777" w:rsidR="00306681" w:rsidRPr="004B10B7" w:rsidRDefault="00306681" w:rsidP="00306681">
      <w:pPr>
        <w:pStyle w:val="Odstavecseseznamem"/>
        <w:numPr>
          <w:ilvl w:val="0"/>
          <w:numId w:val="1"/>
        </w:numPr>
        <w:ind w:left="0" w:hanging="284"/>
        <w:rPr>
          <w:rFonts w:cstheme="minorHAnsi"/>
          <w:b/>
        </w:rPr>
      </w:pPr>
      <w:r w:rsidRPr="004B10B7">
        <w:rPr>
          <w:rFonts w:ascii="Calibri" w:hAnsi="Calibri" w:cs="Calibri"/>
          <w:b/>
          <w:color w:val="000000" w:themeColor="text1"/>
          <w:sz w:val="22"/>
          <w:szCs w:val="22"/>
        </w:rPr>
        <w:t>Použití obecných zásad pro ochranu osobních údajů</w:t>
      </w:r>
    </w:p>
    <w:p w14:paraId="46539603" w14:textId="77777777" w:rsidR="00306681" w:rsidRPr="004B10B7" w:rsidRDefault="00306681" w:rsidP="00306681">
      <w:pPr>
        <w:pStyle w:val="Nadpis4"/>
        <w:widowControl w:val="0"/>
        <w:numPr>
          <w:ilvl w:val="0"/>
          <w:numId w:val="0"/>
        </w:numPr>
        <w:ind w:left="-284"/>
        <w:rPr>
          <w:rFonts w:ascii="Calibri" w:hAnsi="Calibri"/>
          <w:sz w:val="22"/>
          <w:szCs w:val="22"/>
        </w:rPr>
      </w:pPr>
      <w:r w:rsidRPr="004B10B7">
        <w:rPr>
          <w:rFonts w:ascii="Calibri" w:hAnsi="Calibri"/>
          <w:sz w:val="22"/>
          <w:szCs w:val="22"/>
        </w:rPr>
        <w:t>Při zpracovávání osobních údajů subjektů dodržuje správce mimo jiné i následující pravidla, jež jsou dále upřesněna těmito podmínkami:</w:t>
      </w:r>
    </w:p>
    <w:p w14:paraId="0FAED86B" w14:textId="77777777" w:rsidR="00306681" w:rsidRPr="004B10B7" w:rsidRDefault="00306681" w:rsidP="00306681">
      <w:pPr>
        <w:pStyle w:val="Odstavecseseznamem"/>
        <w:numPr>
          <w:ilvl w:val="1"/>
          <w:numId w:val="1"/>
        </w:numPr>
        <w:ind w:left="142" w:hanging="426"/>
        <w:rPr>
          <w:rFonts w:ascii="Calibri" w:hAnsi="Calibri"/>
          <w:b/>
          <w:sz w:val="22"/>
          <w:szCs w:val="22"/>
        </w:rPr>
      </w:pPr>
      <w:r w:rsidRPr="004B10B7">
        <w:rPr>
          <w:rFonts w:ascii="Calibri" w:hAnsi="Calibri"/>
          <w:b/>
          <w:sz w:val="22"/>
          <w:szCs w:val="22"/>
        </w:rPr>
        <w:t>Zásada zákonnosti</w:t>
      </w:r>
    </w:p>
    <w:p w14:paraId="41B146DB" w14:textId="77777777" w:rsidR="00306681" w:rsidRPr="004B10B7" w:rsidRDefault="00306681" w:rsidP="00306681">
      <w:pPr>
        <w:pStyle w:val="Nadpis4"/>
        <w:widowControl w:val="0"/>
        <w:numPr>
          <w:ilvl w:val="0"/>
          <w:numId w:val="0"/>
        </w:numPr>
        <w:ind w:left="142"/>
        <w:rPr>
          <w:rFonts w:ascii="Calibri" w:hAnsi="Calibri"/>
          <w:sz w:val="22"/>
          <w:szCs w:val="22"/>
        </w:rPr>
      </w:pPr>
      <w:r w:rsidRPr="004B10B7">
        <w:rPr>
          <w:rFonts w:ascii="Calibri" w:hAnsi="Calibri"/>
          <w:sz w:val="22"/>
          <w:szCs w:val="22"/>
        </w:rPr>
        <w:t>Správce zpracovává osobní údaje subjektů za účelem splnění smlouvy, jejíž stranou je subjekt údajů, a za účelem splnění svých zákonných povinností.</w:t>
      </w:r>
    </w:p>
    <w:p w14:paraId="48F80C0F" w14:textId="77777777" w:rsidR="00306681" w:rsidRPr="004B10B7" w:rsidRDefault="00306681" w:rsidP="00306681">
      <w:pPr>
        <w:pStyle w:val="Odstavecseseznamem"/>
        <w:numPr>
          <w:ilvl w:val="1"/>
          <w:numId w:val="1"/>
        </w:numPr>
        <w:ind w:left="142" w:hanging="426"/>
        <w:rPr>
          <w:rFonts w:ascii="Calibri" w:hAnsi="Calibri"/>
          <w:b/>
          <w:sz w:val="22"/>
          <w:szCs w:val="22"/>
        </w:rPr>
      </w:pPr>
      <w:r w:rsidRPr="004B10B7">
        <w:rPr>
          <w:rFonts w:ascii="Calibri" w:hAnsi="Calibri"/>
          <w:b/>
          <w:sz w:val="22"/>
          <w:szCs w:val="22"/>
        </w:rPr>
        <w:t>Zásada proporcionality</w:t>
      </w:r>
    </w:p>
    <w:p w14:paraId="6EF386BE" w14:textId="77777777" w:rsidR="00306681" w:rsidRPr="004B10B7" w:rsidRDefault="00306681" w:rsidP="00306681">
      <w:pPr>
        <w:pStyle w:val="Nadpis4"/>
        <w:widowControl w:val="0"/>
        <w:numPr>
          <w:ilvl w:val="0"/>
          <w:numId w:val="0"/>
        </w:numPr>
        <w:ind w:left="142"/>
        <w:rPr>
          <w:rFonts w:ascii="Calibri" w:hAnsi="Calibri"/>
          <w:sz w:val="22"/>
          <w:szCs w:val="22"/>
        </w:rPr>
      </w:pPr>
      <w:r w:rsidRPr="004B10B7">
        <w:rPr>
          <w:rFonts w:ascii="Calibri" w:hAnsi="Calibri"/>
          <w:sz w:val="22"/>
          <w:szCs w:val="22"/>
        </w:rPr>
        <w:t>Při zpracování osobních údajů subjektů postupuje správce tak, aby byla dodržena zásada proporcionality (přiměřenosti). Způsob zpracování osobních údajů je proporcionální zejména tehdy, pokud daného účelu nelze dosáhnout jiným způsobem, čehož se správce snaží vždy docílit.</w:t>
      </w:r>
    </w:p>
    <w:p w14:paraId="0F852B6D" w14:textId="77777777" w:rsidR="00306681" w:rsidRPr="004B10B7" w:rsidRDefault="00306681" w:rsidP="00306681">
      <w:pPr>
        <w:pStyle w:val="Odstavecseseznamem"/>
        <w:numPr>
          <w:ilvl w:val="1"/>
          <w:numId w:val="1"/>
        </w:numPr>
        <w:ind w:left="142" w:hanging="426"/>
        <w:rPr>
          <w:rFonts w:ascii="Calibri" w:hAnsi="Calibri"/>
          <w:b/>
          <w:sz w:val="22"/>
          <w:szCs w:val="22"/>
        </w:rPr>
      </w:pPr>
      <w:r w:rsidRPr="004B10B7">
        <w:rPr>
          <w:rFonts w:ascii="Calibri" w:hAnsi="Calibri"/>
          <w:b/>
          <w:sz w:val="22"/>
          <w:szCs w:val="22"/>
        </w:rPr>
        <w:t>Zásada transparentnosti</w:t>
      </w:r>
    </w:p>
    <w:p w14:paraId="02DFA694" w14:textId="77777777" w:rsidR="00306681" w:rsidRPr="004B10B7" w:rsidRDefault="00306681" w:rsidP="00306681">
      <w:pPr>
        <w:pStyle w:val="Nadpis4"/>
        <w:widowControl w:val="0"/>
        <w:numPr>
          <w:ilvl w:val="0"/>
          <w:numId w:val="0"/>
        </w:numPr>
        <w:ind w:left="142"/>
        <w:rPr>
          <w:rFonts w:ascii="Calibri" w:hAnsi="Calibri"/>
          <w:sz w:val="22"/>
          <w:szCs w:val="22"/>
        </w:rPr>
      </w:pPr>
      <w:r w:rsidRPr="004B10B7">
        <w:rPr>
          <w:rFonts w:ascii="Calibri" w:hAnsi="Calibri"/>
          <w:sz w:val="22"/>
          <w:szCs w:val="22"/>
        </w:rPr>
        <w:t>Osobní údaje subjektů jsou zpracovávány co možná nejtransparentnějším způsobem. Za tímto účelem dodržuje správce i tyto podmínky, jež upravují způsob, rozsah a další podmínky zpracování osobních údajů subjektů.</w:t>
      </w:r>
    </w:p>
    <w:p w14:paraId="59063529" w14:textId="77777777" w:rsidR="00306681" w:rsidRPr="004B10B7" w:rsidRDefault="00306681" w:rsidP="00306681">
      <w:pPr>
        <w:pStyle w:val="Odstavecseseznamem"/>
        <w:numPr>
          <w:ilvl w:val="1"/>
          <w:numId w:val="1"/>
        </w:numPr>
        <w:ind w:left="142" w:hanging="426"/>
        <w:rPr>
          <w:rFonts w:ascii="Calibri" w:hAnsi="Calibri"/>
          <w:b/>
          <w:sz w:val="22"/>
          <w:szCs w:val="22"/>
        </w:rPr>
      </w:pPr>
      <w:r w:rsidRPr="004B10B7">
        <w:rPr>
          <w:rFonts w:ascii="Calibri" w:hAnsi="Calibri"/>
          <w:b/>
          <w:sz w:val="22"/>
          <w:szCs w:val="22"/>
        </w:rPr>
        <w:t>Zásada integrity a důvěrnosti</w:t>
      </w:r>
    </w:p>
    <w:p w14:paraId="5E3244FB" w14:textId="77777777" w:rsidR="00306681" w:rsidRPr="004B10B7" w:rsidRDefault="00306681" w:rsidP="00306681">
      <w:pPr>
        <w:pStyle w:val="Nadpis4"/>
        <w:widowControl w:val="0"/>
        <w:numPr>
          <w:ilvl w:val="0"/>
          <w:numId w:val="0"/>
        </w:numPr>
        <w:ind w:left="142"/>
        <w:rPr>
          <w:rFonts w:ascii="Calibri" w:hAnsi="Calibri"/>
          <w:sz w:val="22"/>
          <w:szCs w:val="22"/>
        </w:rPr>
      </w:pPr>
      <w:r w:rsidRPr="004B10B7">
        <w:rPr>
          <w:rFonts w:ascii="Calibri" w:hAnsi="Calibri"/>
          <w:sz w:val="22"/>
          <w:szCs w:val="22"/>
        </w:rPr>
        <w:t>Osobní údaje subjektů údajů jsou zpracovávány způsobem, který zajišťuje náležité zabezpečení osobních údajů tak, aby nemohly být zneužity, neoprávněně zpracovávány, náhodně ztraceny, zničeny či poškozeny.</w:t>
      </w:r>
    </w:p>
    <w:p w14:paraId="498D2EEB" w14:textId="77777777" w:rsidR="00306681" w:rsidRPr="004B10B7" w:rsidRDefault="00306681" w:rsidP="00306681">
      <w:pPr>
        <w:pStyle w:val="Odstavecseseznamem"/>
        <w:numPr>
          <w:ilvl w:val="1"/>
          <w:numId w:val="1"/>
        </w:numPr>
        <w:ind w:left="142" w:hanging="426"/>
        <w:rPr>
          <w:rFonts w:ascii="Calibri" w:hAnsi="Calibri"/>
          <w:b/>
          <w:sz w:val="22"/>
          <w:szCs w:val="22"/>
        </w:rPr>
      </w:pPr>
      <w:r w:rsidRPr="004B10B7">
        <w:rPr>
          <w:rFonts w:ascii="Calibri" w:hAnsi="Calibri"/>
          <w:b/>
          <w:sz w:val="22"/>
          <w:szCs w:val="22"/>
        </w:rPr>
        <w:t>Zásada omezeného uložení a zpracování</w:t>
      </w:r>
    </w:p>
    <w:p w14:paraId="484DD020" w14:textId="77777777" w:rsidR="00306681" w:rsidRPr="004B10B7" w:rsidRDefault="00306681" w:rsidP="00306681">
      <w:pPr>
        <w:pStyle w:val="Nadpis4"/>
        <w:widowControl w:val="0"/>
        <w:numPr>
          <w:ilvl w:val="0"/>
          <w:numId w:val="0"/>
        </w:numPr>
        <w:ind w:left="142"/>
        <w:rPr>
          <w:rFonts w:ascii="Calibri" w:hAnsi="Calibri"/>
          <w:sz w:val="22"/>
          <w:szCs w:val="22"/>
        </w:rPr>
      </w:pPr>
      <w:r w:rsidRPr="004B10B7">
        <w:rPr>
          <w:rFonts w:ascii="Calibri" w:hAnsi="Calibri"/>
          <w:sz w:val="22"/>
          <w:szCs w:val="22"/>
        </w:rPr>
        <w:t>Osobní údaje subjektů jsou uchovávány a zpracovávány pouze po nezbytnou dobu či zákonem stanovenou dobu a po jejím uplynutí musí být beze zbytku zničeny.</w:t>
      </w:r>
    </w:p>
    <w:p w14:paraId="6C3644E6" w14:textId="77777777" w:rsidR="00306681" w:rsidRPr="004B10B7" w:rsidRDefault="00306681" w:rsidP="00306681">
      <w:pPr>
        <w:pStyle w:val="Nadpis4"/>
        <w:widowControl w:val="0"/>
        <w:numPr>
          <w:ilvl w:val="1"/>
          <w:numId w:val="1"/>
        </w:numPr>
        <w:ind w:left="142" w:hanging="426"/>
        <w:rPr>
          <w:rFonts w:ascii="Calibri" w:hAnsi="Calibri"/>
          <w:b/>
          <w:sz w:val="22"/>
          <w:szCs w:val="22"/>
        </w:rPr>
      </w:pPr>
      <w:r w:rsidRPr="004B10B7">
        <w:rPr>
          <w:rFonts w:ascii="Calibri" w:hAnsi="Calibri"/>
          <w:b/>
          <w:sz w:val="22"/>
          <w:szCs w:val="22"/>
        </w:rPr>
        <w:t>Zásady správnosti</w:t>
      </w:r>
    </w:p>
    <w:p w14:paraId="78FE0D42" w14:textId="77777777" w:rsidR="00306681" w:rsidRPr="004B10B7" w:rsidRDefault="00306681" w:rsidP="00306681">
      <w:pPr>
        <w:pStyle w:val="Nadpis4"/>
        <w:widowControl w:val="0"/>
        <w:numPr>
          <w:ilvl w:val="0"/>
          <w:numId w:val="0"/>
        </w:numPr>
        <w:ind w:left="142"/>
        <w:rPr>
          <w:rFonts w:ascii="Calibri" w:hAnsi="Calibri"/>
          <w:sz w:val="22"/>
          <w:szCs w:val="22"/>
        </w:rPr>
      </w:pPr>
      <w:r w:rsidRPr="004B10B7">
        <w:rPr>
          <w:rFonts w:ascii="Calibri" w:hAnsi="Calibri"/>
          <w:sz w:val="22"/>
          <w:szCs w:val="22"/>
        </w:rPr>
        <w:t>Správce vynakládá veškeré možné úsilí k tomu, aby zpracovávané údaje byly bezchybné a kompletní.</w:t>
      </w:r>
    </w:p>
    <w:p w14:paraId="15BD962F" w14:textId="4AE16662" w:rsidR="005232E3" w:rsidRDefault="005232E3" w:rsidP="00D8304A"/>
    <w:p w14:paraId="5511C843" w14:textId="77777777" w:rsidR="005232E3" w:rsidRPr="00D8304A" w:rsidRDefault="005232E3" w:rsidP="00D8304A"/>
    <w:p w14:paraId="0F76E85C" w14:textId="77777777" w:rsidR="0077385D" w:rsidRPr="00445D4D" w:rsidRDefault="0077385D" w:rsidP="00AA4CF9">
      <w:pPr>
        <w:pStyle w:val="Odstavecseseznamem"/>
        <w:numPr>
          <w:ilvl w:val="0"/>
          <w:numId w:val="1"/>
        </w:numPr>
        <w:ind w:left="0" w:hanging="284"/>
        <w:rPr>
          <w:rFonts w:ascii="Calibri" w:hAnsi="Calibri" w:cs="Calibri"/>
          <w:b/>
          <w:color w:val="000000" w:themeColor="text1"/>
          <w:sz w:val="22"/>
          <w:szCs w:val="22"/>
        </w:rPr>
      </w:pPr>
      <w:r w:rsidRPr="00445D4D">
        <w:rPr>
          <w:rFonts w:ascii="Calibri" w:hAnsi="Calibri" w:cs="Calibri"/>
          <w:b/>
          <w:color w:val="000000" w:themeColor="text1"/>
          <w:sz w:val="22"/>
          <w:szCs w:val="22"/>
        </w:rPr>
        <w:t>Zpracování v</w:t>
      </w:r>
      <w:r w:rsidR="005E1343" w:rsidRPr="00445D4D">
        <w:rPr>
          <w:rFonts w:ascii="Calibri" w:hAnsi="Calibri" w:cs="Calibri"/>
          <w:b/>
          <w:color w:val="000000" w:themeColor="text1"/>
          <w:sz w:val="22"/>
          <w:szCs w:val="22"/>
        </w:rPr>
        <w:t> </w:t>
      </w:r>
      <w:r w:rsidRPr="00445D4D">
        <w:rPr>
          <w:rFonts w:ascii="Calibri" w:hAnsi="Calibri" w:cs="Calibri"/>
          <w:b/>
          <w:color w:val="000000" w:themeColor="text1"/>
          <w:sz w:val="22"/>
          <w:szCs w:val="22"/>
        </w:rPr>
        <w:t>režimu</w:t>
      </w:r>
      <w:r w:rsidR="005E1343" w:rsidRPr="00445D4D">
        <w:rPr>
          <w:rFonts w:ascii="Calibri" w:hAnsi="Calibri" w:cs="Calibri"/>
          <w:b/>
          <w:color w:val="000000" w:themeColor="text1"/>
          <w:sz w:val="22"/>
          <w:szCs w:val="22"/>
        </w:rPr>
        <w:t xml:space="preserve"> objednávky bez</w:t>
      </w:r>
      <w:r w:rsidRPr="00445D4D">
        <w:rPr>
          <w:rFonts w:ascii="Calibri" w:hAnsi="Calibri" w:cs="Calibri"/>
          <w:b/>
          <w:color w:val="000000" w:themeColor="text1"/>
          <w:sz w:val="22"/>
          <w:szCs w:val="22"/>
        </w:rPr>
        <w:t xml:space="preserve"> registrace</w:t>
      </w:r>
    </w:p>
    <w:p w14:paraId="5FBCBC47" w14:textId="77777777" w:rsidR="0077385D" w:rsidRPr="00445D4D" w:rsidRDefault="0077385D" w:rsidP="00AA4CF9">
      <w:pPr>
        <w:pStyle w:val="Nadpis4"/>
        <w:widowControl w:val="0"/>
        <w:numPr>
          <w:ilvl w:val="1"/>
          <w:numId w:val="1"/>
        </w:numPr>
        <w:ind w:left="142" w:hanging="426"/>
        <w:rPr>
          <w:rFonts w:ascii="Calibri" w:hAnsi="Calibri"/>
          <w:sz w:val="22"/>
          <w:szCs w:val="22"/>
        </w:rPr>
      </w:pPr>
      <w:bookmarkStart w:id="0" w:name="_Ref515137297"/>
      <w:r w:rsidRPr="00445D4D">
        <w:rPr>
          <w:rFonts w:ascii="Calibri" w:hAnsi="Calibri"/>
          <w:sz w:val="22"/>
          <w:szCs w:val="22"/>
        </w:rPr>
        <w:t xml:space="preserve">Správce za účelem dodání zboží na základě uzavírané kupní smlouvy </w:t>
      </w:r>
      <w:r w:rsidR="00445D4D" w:rsidRPr="00445D4D">
        <w:rPr>
          <w:rFonts w:ascii="Calibri" w:hAnsi="Calibri"/>
          <w:sz w:val="22"/>
          <w:szCs w:val="22"/>
        </w:rPr>
        <w:t>v režimu bez registrace vyžaduje k dodání zboží ke zpracování tyto osobní údaje subjektů</w:t>
      </w:r>
      <w:r w:rsidRPr="00445D4D">
        <w:rPr>
          <w:rFonts w:ascii="Calibri" w:hAnsi="Calibri"/>
          <w:sz w:val="22"/>
          <w:szCs w:val="22"/>
        </w:rPr>
        <w:t>:</w:t>
      </w:r>
      <w:bookmarkEnd w:id="0"/>
    </w:p>
    <w:p w14:paraId="668FEC19" w14:textId="77777777" w:rsidR="00445D4D" w:rsidRPr="000D7504" w:rsidRDefault="00445D4D" w:rsidP="00AA4CF9">
      <w:pPr>
        <w:pStyle w:val="Nadpis4"/>
        <w:widowControl w:val="0"/>
        <w:numPr>
          <w:ilvl w:val="2"/>
          <w:numId w:val="1"/>
        </w:numPr>
        <w:rPr>
          <w:rFonts w:ascii="Calibri" w:hAnsi="Calibri"/>
          <w:sz w:val="22"/>
          <w:szCs w:val="22"/>
        </w:rPr>
      </w:pPr>
      <w:r>
        <w:rPr>
          <w:rFonts w:ascii="Calibri" w:hAnsi="Calibri"/>
          <w:sz w:val="22"/>
          <w:szCs w:val="22"/>
        </w:rPr>
        <w:t>jméno a příjmení;</w:t>
      </w:r>
      <w:r w:rsidRPr="000D7504">
        <w:rPr>
          <w:rFonts w:ascii="Calibri" w:hAnsi="Calibri"/>
          <w:sz w:val="22"/>
          <w:szCs w:val="22"/>
        </w:rPr>
        <w:t xml:space="preserve"> </w:t>
      </w:r>
      <w:r w:rsidRPr="00341785">
        <w:rPr>
          <w:rFonts w:ascii="Calibri" w:hAnsi="Calibri"/>
          <w:sz w:val="22"/>
          <w:szCs w:val="22"/>
        </w:rPr>
        <w:t>obchodní firmu fyzické osoby podnikající</w:t>
      </w:r>
      <w:r>
        <w:rPr>
          <w:rFonts w:ascii="Calibri" w:hAnsi="Calibri"/>
          <w:sz w:val="22"/>
          <w:szCs w:val="22"/>
        </w:rPr>
        <w:t>;</w:t>
      </w:r>
      <w:r w:rsidRPr="000D7504">
        <w:rPr>
          <w:rFonts w:ascii="Calibri" w:hAnsi="Calibri"/>
          <w:sz w:val="22"/>
          <w:szCs w:val="22"/>
        </w:rPr>
        <w:t xml:space="preserve"> </w:t>
      </w:r>
      <w:r>
        <w:rPr>
          <w:rFonts w:ascii="Calibri" w:hAnsi="Calibri"/>
          <w:sz w:val="22"/>
          <w:szCs w:val="22"/>
        </w:rPr>
        <w:t>kontaktní fyzickou osobu právnické osoby;</w:t>
      </w:r>
    </w:p>
    <w:p w14:paraId="3A616209" w14:textId="77777777" w:rsidR="00445D4D" w:rsidRDefault="00445D4D" w:rsidP="00AA4CF9">
      <w:pPr>
        <w:pStyle w:val="Nadpis4"/>
        <w:widowControl w:val="0"/>
        <w:numPr>
          <w:ilvl w:val="2"/>
          <w:numId w:val="1"/>
        </w:numPr>
        <w:rPr>
          <w:rFonts w:ascii="Calibri" w:hAnsi="Calibri"/>
          <w:sz w:val="22"/>
          <w:szCs w:val="22"/>
        </w:rPr>
      </w:pPr>
      <w:r>
        <w:rPr>
          <w:rFonts w:ascii="Calibri" w:hAnsi="Calibri"/>
          <w:sz w:val="22"/>
          <w:szCs w:val="22"/>
        </w:rPr>
        <w:t>adresu subjektu/ adresu kontaktní fyzické osoby právnické osoby;</w:t>
      </w:r>
    </w:p>
    <w:p w14:paraId="44FABCC6" w14:textId="77777777" w:rsidR="00445D4D" w:rsidRPr="0098333F" w:rsidRDefault="00445D4D" w:rsidP="00AA4CF9">
      <w:pPr>
        <w:pStyle w:val="Nadpis4"/>
        <w:widowControl w:val="0"/>
        <w:numPr>
          <w:ilvl w:val="2"/>
          <w:numId w:val="1"/>
        </w:numPr>
      </w:pPr>
      <w:bookmarkStart w:id="1" w:name="_Ref515137684"/>
      <w:r>
        <w:rPr>
          <w:rFonts w:ascii="Calibri" w:hAnsi="Calibri"/>
          <w:sz w:val="22"/>
          <w:szCs w:val="22"/>
        </w:rPr>
        <w:t>telefonní číslo subjektu;</w:t>
      </w:r>
      <w:bookmarkEnd w:id="1"/>
    </w:p>
    <w:p w14:paraId="6228D909" w14:textId="77777777" w:rsidR="00445D4D" w:rsidRDefault="00445D4D" w:rsidP="00AA4CF9">
      <w:pPr>
        <w:pStyle w:val="Nadpis4"/>
        <w:widowControl w:val="0"/>
        <w:numPr>
          <w:ilvl w:val="2"/>
          <w:numId w:val="1"/>
        </w:numPr>
        <w:rPr>
          <w:rFonts w:ascii="Calibri" w:hAnsi="Calibri"/>
          <w:sz w:val="22"/>
          <w:szCs w:val="22"/>
        </w:rPr>
      </w:pPr>
      <w:bookmarkStart w:id="2" w:name="_Ref515137201"/>
      <w:r>
        <w:rPr>
          <w:rFonts w:ascii="Calibri" w:hAnsi="Calibri"/>
          <w:sz w:val="22"/>
          <w:szCs w:val="22"/>
        </w:rPr>
        <w:t>e-mailovou adresu subjektu;</w:t>
      </w:r>
      <w:bookmarkEnd w:id="2"/>
    </w:p>
    <w:p w14:paraId="231933FC" w14:textId="1F8C5658" w:rsidR="00445D4D" w:rsidRDefault="00445D4D" w:rsidP="00AA4CF9">
      <w:pPr>
        <w:pStyle w:val="Nadpis4"/>
        <w:widowControl w:val="0"/>
        <w:numPr>
          <w:ilvl w:val="1"/>
          <w:numId w:val="1"/>
        </w:numPr>
        <w:ind w:left="142" w:hanging="426"/>
        <w:rPr>
          <w:rFonts w:ascii="Calibri" w:hAnsi="Calibri"/>
          <w:sz w:val="22"/>
          <w:szCs w:val="22"/>
        </w:rPr>
      </w:pPr>
      <w:r>
        <w:rPr>
          <w:rFonts w:ascii="Calibri" w:hAnsi="Calibri"/>
          <w:sz w:val="22"/>
          <w:szCs w:val="22"/>
        </w:rPr>
        <w:t>V případě, že se údaje uvedené v</w:t>
      </w:r>
      <w:r w:rsidR="00306681">
        <w:rPr>
          <w:rFonts w:ascii="Calibri" w:hAnsi="Calibri"/>
          <w:sz w:val="22"/>
          <w:szCs w:val="22"/>
        </w:rPr>
        <w:t> čl.</w:t>
      </w:r>
      <w:r>
        <w:rPr>
          <w:rFonts w:ascii="Calibri" w:hAnsi="Calibri"/>
          <w:sz w:val="22"/>
          <w:szCs w:val="22"/>
        </w:rPr>
        <w:t xml:space="preserve"> </w:t>
      </w:r>
      <w:r>
        <w:rPr>
          <w:rFonts w:ascii="Calibri" w:hAnsi="Calibri"/>
          <w:sz w:val="22"/>
          <w:szCs w:val="22"/>
        </w:rPr>
        <w:fldChar w:fldCharType="begin"/>
      </w:r>
      <w:r>
        <w:rPr>
          <w:rFonts w:ascii="Calibri" w:hAnsi="Calibri"/>
          <w:sz w:val="22"/>
          <w:szCs w:val="22"/>
        </w:rPr>
        <w:instrText xml:space="preserve"> REF _Ref513983742 \r \h </w:instrText>
      </w:r>
      <w:r>
        <w:rPr>
          <w:rFonts w:ascii="Calibri" w:hAnsi="Calibri"/>
          <w:sz w:val="22"/>
          <w:szCs w:val="22"/>
        </w:rPr>
      </w:r>
      <w:r>
        <w:rPr>
          <w:rFonts w:ascii="Calibri" w:hAnsi="Calibri"/>
          <w:sz w:val="22"/>
          <w:szCs w:val="22"/>
        </w:rPr>
        <w:fldChar w:fldCharType="separate"/>
      </w:r>
      <w:r w:rsidR="00306681">
        <w:rPr>
          <w:rFonts w:ascii="Calibri" w:hAnsi="Calibri"/>
          <w:sz w:val="22"/>
          <w:szCs w:val="22"/>
        </w:rPr>
        <w:t>4.1</w:t>
      </w:r>
      <w:r>
        <w:rPr>
          <w:rFonts w:ascii="Calibri" w:hAnsi="Calibri"/>
          <w:sz w:val="22"/>
          <w:szCs w:val="22"/>
        </w:rPr>
        <w:fldChar w:fldCharType="end"/>
      </w:r>
      <w:r>
        <w:rPr>
          <w:rFonts w:ascii="Calibri" w:hAnsi="Calibri"/>
          <w:sz w:val="22"/>
          <w:szCs w:val="22"/>
        </w:rPr>
        <w:t xml:space="preserve"> liší od údajů kupujícího, zpracovává s</w:t>
      </w:r>
      <w:r w:rsidRPr="00B608A9">
        <w:rPr>
          <w:rFonts w:ascii="Calibri" w:hAnsi="Calibri"/>
          <w:sz w:val="22"/>
          <w:szCs w:val="22"/>
        </w:rPr>
        <w:t xml:space="preserve">právce </w:t>
      </w:r>
      <w:r>
        <w:rPr>
          <w:rFonts w:ascii="Calibri" w:hAnsi="Calibri"/>
          <w:sz w:val="22"/>
          <w:szCs w:val="22"/>
        </w:rPr>
        <w:t>za účelem  uzavírané kupní smlouvy i tyto osobní údaje subjektů:</w:t>
      </w:r>
    </w:p>
    <w:p w14:paraId="18EC0D3C" w14:textId="77777777" w:rsidR="00445D4D" w:rsidRDefault="00445D4D" w:rsidP="00AA4CF9">
      <w:pPr>
        <w:pStyle w:val="Nadpis4"/>
        <w:widowControl w:val="0"/>
        <w:numPr>
          <w:ilvl w:val="2"/>
          <w:numId w:val="1"/>
        </w:numPr>
        <w:rPr>
          <w:rFonts w:ascii="Calibri" w:hAnsi="Calibri"/>
          <w:sz w:val="22"/>
          <w:szCs w:val="22"/>
        </w:rPr>
      </w:pPr>
      <w:r w:rsidRPr="000D7504">
        <w:rPr>
          <w:rFonts w:ascii="Calibri" w:hAnsi="Calibri"/>
          <w:sz w:val="22"/>
          <w:szCs w:val="22"/>
        </w:rPr>
        <w:t>jméno a příjmení; obchodní firmu fyzické osoby podnikající;</w:t>
      </w:r>
    </w:p>
    <w:p w14:paraId="32C48399" w14:textId="77777777" w:rsidR="00445D4D" w:rsidRPr="000D7504" w:rsidRDefault="00445D4D" w:rsidP="00AA4CF9">
      <w:pPr>
        <w:pStyle w:val="Nadpis4"/>
        <w:widowControl w:val="0"/>
        <w:numPr>
          <w:ilvl w:val="2"/>
          <w:numId w:val="1"/>
        </w:numPr>
        <w:rPr>
          <w:rFonts w:ascii="Calibri" w:hAnsi="Calibri"/>
          <w:sz w:val="22"/>
          <w:szCs w:val="22"/>
        </w:rPr>
      </w:pPr>
      <w:r>
        <w:rPr>
          <w:rFonts w:ascii="Calibri" w:hAnsi="Calibri"/>
          <w:sz w:val="22"/>
          <w:szCs w:val="22"/>
        </w:rPr>
        <w:t>adresu subjektu.</w:t>
      </w:r>
    </w:p>
    <w:p w14:paraId="37F96564" w14:textId="77777777" w:rsidR="00445D4D" w:rsidRDefault="00445D4D" w:rsidP="00AA4CF9">
      <w:pPr>
        <w:pStyle w:val="Odstavecseseznamem"/>
        <w:numPr>
          <w:ilvl w:val="1"/>
          <w:numId w:val="1"/>
        </w:numPr>
        <w:ind w:left="142" w:hanging="426"/>
      </w:pPr>
      <w:bookmarkStart w:id="3" w:name="_Ref515137313"/>
      <w:r>
        <w:rPr>
          <w:rFonts w:ascii="Calibri" w:hAnsi="Calibri"/>
          <w:sz w:val="22"/>
          <w:szCs w:val="22"/>
        </w:rPr>
        <w:t xml:space="preserve">Subjekt, který je podnikatelem, má </w:t>
      </w:r>
      <w:r w:rsidRPr="000D7504">
        <w:rPr>
          <w:rFonts w:ascii="Calibri" w:hAnsi="Calibri"/>
          <w:sz w:val="22"/>
          <w:szCs w:val="22"/>
        </w:rPr>
        <w:t xml:space="preserve">v režimu registrace </w:t>
      </w:r>
      <w:r>
        <w:rPr>
          <w:rFonts w:ascii="Calibri" w:hAnsi="Calibri"/>
          <w:sz w:val="22"/>
          <w:szCs w:val="22"/>
        </w:rPr>
        <w:t>možnost zadat ke zpracování tyto</w:t>
      </w:r>
      <w:r w:rsidRPr="000D7504">
        <w:rPr>
          <w:rFonts w:ascii="Calibri" w:hAnsi="Calibri"/>
          <w:sz w:val="22"/>
          <w:szCs w:val="22"/>
        </w:rPr>
        <w:t xml:space="preserve"> </w:t>
      </w:r>
      <w:r>
        <w:rPr>
          <w:rFonts w:ascii="Calibri" w:hAnsi="Calibri"/>
          <w:sz w:val="22"/>
          <w:szCs w:val="22"/>
        </w:rPr>
        <w:t>osobní údaje:</w:t>
      </w:r>
      <w:bookmarkEnd w:id="3"/>
    </w:p>
    <w:p w14:paraId="75B37AE0" w14:textId="77777777" w:rsidR="00445D4D" w:rsidRDefault="00445D4D" w:rsidP="00AA4CF9">
      <w:pPr>
        <w:pStyle w:val="Nadpis4"/>
        <w:widowControl w:val="0"/>
        <w:numPr>
          <w:ilvl w:val="2"/>
          <w:numId w:val="1"/>
        </w:numPr>
        <w:rPr>
          <w:rFonts w:ascii="Calibri" w:hAnsi="Calibri"/>
          <w:sz w:val="22"/>
          <w:szCs w:val="22"/>
        </w:rPr>
      </w:pPr>
      <w:r>
        <w:rPr>
          <w:rFonts w:ascii="Calibri" w:hAnsi="Calibri"/>
          <w:sz w:val="22"/>
          <w:szCs w:val="22"/>
        </w:rPr>
        <w:t>IČ fyzické osoby podnikající;</w:t>
      </w:r>
    </w:p>
    <w:p w14:paraId="017DE382" w14:textId="77777777" w:rsidR="00445D4D" w:rsidRDefault="00445D4D" w:rsidP="00AA4CF9">
      <w:pPr>
        <w:pStyle w:val="Nadpis4"/>
        <w:widowControl w:val="0"/>
        <w:numPr>
          <w:ilvl w:val="2"/>
          <w:numId w:val="1"/>
        </w:numPr>
        <w:rPr>
          <w:rFonts w:ascii="Calibri" w:hAnsi="Calibri"/>
          <w:sz w:val="22"/>
          <w:szCs w:val="22"/>
        </w:rPr>
      </w:pPr>
      <w:r>
        <w:rPr>
          <w:rFonts w:ascii="Calibri" w:hAnsi="Calibri"/>
          <w:sz w:val="22"/>
          <w:szCs w:val="22"/>
        </w:rPr>
        <w:t>D</w:t>
      </w:r>
      <w:r w:rsidRPr="0098333F">
        <w:rPr>
          <w:rFonts w:ascii="Calibri" w:hAnsi="Calibri"/>
          <w:sz w:val="22"/>
          <w:szCs w:val="22"/>
        </w:rPr>
        <w:t>IČ fyzické osoby podnikající</w:t>
      </w:r>
      <w:r>
        <w:rPr>
          <w:rFonts w:ascii="Calibri" w:hAnsi="Calibri"/>
          <w:sz w:val="22"/>
          <w:szCs w:val="22"/>
        </w:rPr>
        <w:t>.</w:t>
      </w:r>
    </w:p>
    <w:p w14:paraId="17955A67" w14:textId="77777777" w:rsidR="00306681" w:rsidRPr="004B10B7" w:rsidRDefault="00306681" w:rsidP="00306681">
      <w:pPr>
        <w:pStyle w:val="Odstavecseseznamem"/>
        <w:numPr>
          <w:ilvl w:val="1"/>
          <w:numId w:val="1"/>
        </w:numPr>
        <w:ind w:left="142" w:hanging="426"/>
        <w:jc w:val="both"/>
      </w:pPr>
      <w:r w:rsidRPr="004B10B7">
        <w:rPr>
          <w:rFonts w:ascii="Calibri" w:hAnsi="Calibri"/>
          <w:sz w:val="22"/>
          <w:szCs w:val="22"/>
        </w:rPr>
        <w:t>Správce v režimu bez registrace dále ve vztahu k subjektu vytváří automaticky generované číslo objednávky, pod kterým v plnění předmětu uzavírané kupní smlouvy ve zpracování objednávky pokračuje.</w:t>
      </w:r>
    </w:p>
    <w:p w14:paraId="6B2A9D67" w14:textId="3D2B21DD" w:rsidR="005232E3" w:rsidRPr="00341785" w:rsidRDefault="005232E3" w:rsidP="00306681"/>
    <w:p w14:paraId="13AADC89" w14:textId="77777777" w:rsidR="005E1343" w:rsidRPr="007D0799" w:rsidRDefault="005E1343" w:rsidP="00AA4CF9">
      <w:pPr>
        <w:pStyle w:val="Odstavecseseznamem"/>
        <w:numPr>
          <w:ilvl w:val="0"/>
          <w:numId w:val="1"/>
        </w:numPr>
        <w:ind w:left="0" w:hanging="284"/>
        <w:rPr>
          <w:rFonts w:ascii="Calibri" w:hAnsi="Calibri" w:cs="Calibri"/>
          <w:b/>
          <w:color w:val="000000" w:themeColor="text1"/>
          <w:sz w:val="22"/>
          <w:szCs w:val="22"/>
        </w:rPr>
      </w:pPr>
      <w:bookmarkStart w:id="4" w:name="_Ref515137498"/>
      <w:r>
        <w:rPr>
          <w:rFonts w:ascii="Calibri" w:hAnsi="Calibri" w:cs="Calibri"/>
          <w:b/>
          <w:color w:val="000000" w:themeColor="text1"/>
          <w:sz w:val="22"/>
          <w:szCs w:val="22"/>
        </w:rPr>
        <w:t>Zpracování v režimu registrace</w:t>
      </w:r>
      <w:bookmarkEnd w:id="4"/>
    </w:p>
    <w:p w14:paraId="160795AF" w14:textId="77777777" w:rsidR="00306681" w:rsidRPr="004B10B7" w:rsidRDefault="00306681" w:rsidP="00306681">
      <w:pPr>
        <w:pStyle w:val="Nadpis4"/>
        <w:widowControl w:val="0"/>
        <w:numPr>
          <w:ilvl w:val="1"/>
          <w:numId w:val="1"/>
        </w:numPr>
        <w:ind w:left="142" w:hanging="426"/>
        <w:rPr>
          <w:rFonts w:ascii="Calibri" w:hAnsi="Calibri"/>
          <w:sz w:val="22"/>
          <w:szCs w:val="22"/>
        </w:rPr>
      </w:pPr>
      <w:bookmarkStart w:id="5" w:name="_Ref515137044"/>
      <w:r w:rsidRPr="004B10B7">
        <w:rPr>
          <w:rFonts w:ascii="Calibri" w:hAnsi="Calibri"/>
          <w:sz w:val="22"/>
          <w:szCs w:val="22"/>
        </w:rPr>
        <w:t>Správce v režimu registrace zpracovává osobní údaje subjektů za účelem opakovaného uzavírání kupní smlouvy bez nutnosti souvisejícího opakovaného vyplňování osobních údajů potřebných k uzavření kupní smlouvy. Správce v režimu registrace vyžaduje ke zpracování tyto osobní údaje subjektů:</w:t>
      </w:r>
      <w:bookmarkEnd w:id="5"/>
    </w:p>
    <w:p w14:paraId="21910A20" w14:textId="77777777" w:rsidR="005E1343" w:rsidRPr="000D7504" w:rsidRDefault="005E1343" w:rsidP="00AA4CF9">
      <w:pPr>
        <w:pStyle w:val="Nadpis4"/>
        <w:widowControl w:val="0"/>
        <w:numPr>
          <w:ilvl w:val="2"/>
          <w:numId w:val="1"/>
        </w:numPr>
        <w:rPr>
          <w:rFonts w:ascii="Calibri" w:hAnsi="Calibri"/>
          <w:sz w:val="22"/>
          <w:szCs w:val="22"/>
        </w:rPr>
      </w:pPr>
      <w:bookmarkStart w:id="6" w:name="_Ref515137376"/>
      <w:r>
        <w:rPr>
          <w:rFonts w:ascii="Calibri" w:hAnsi="Calibri"/>
          <w:sz w:val="22"/>
          <w:szCs w:val="22"/>
        </w:rPr>
        <w:t>jméno a příjmení;</w:t>
      </w:r>
      <w:r w:rsidR="000D7504" w:rsidRPr="000D7504">
        <w:rPr>
          <w:rFonts w:ascii="Calibri" w:hAnsi="Calibri"/>
          <w:sz w:val="22"/>
          <w:szCs w:val="22"/>
        </w:rPr>
        <w:t xml:space="preserve"> </w:t>
      </w:r>
      <w:r w:rsidR="000D7504" w:rsidRPr="00341785">
        <w:rPr>
          <w:rFonts w:ascii="Calibri" w:hAnsi="Calibri"/>
          <w:sz w:val="22"/>
          <w:szCs w:val="22"/>
        </w:rPr>
        <w:t>obchodní firmu fyzické osoby podnikající</w:t>
      </w:r>
      <w:r w:rsidR="000D7504">
        <w:rPr>
          <w:rFonts w:ascii="Calibri" w:hAnsi="Calibri"/>
          <w:sz w:val="22"/>
          <w:szCs w:val="22"/>
        </w:rPr>
        <w:t>;</w:t>
      </w:r>
      <w:r w:rsidR="000D7504" w:rsidRPr="000D7504">
        <w:rPr>
          <w:rFonts w:ascii="Calibri" w:hAnsi="Calibri"/>
          <w:sz w:val="22"/>
          <w:szCs w:val="22"/>
        </w:rPr>
        <w:t xml:space="preserve"> </w:t>
      </w:r>
      <w:r w:rsidR="000D7504">
        <w:rPr>
          <w:rFonts w:ascii="Calibri" w:hAnsi="Calibri"/>
          <w:sz w:val="22"/>
          <w:szCs w:val="22"/>
        </w:rPr>
        <w:t>kontaktní fyzickou osobu právnické osoby;</w:t>
      </w:r>
      <w:bookmarkEnd w:id="6"/>
    </w:p>
    <w:p w14:paraId="543E3661" w14:textId="77777777" w:rsidR="005E1343" w:rsidRDefault="005E1343" w:rsidP="00AA4CF9">
      <w:pPr>
        <w:pStyle w:val="Nadpis4"/>
        <w:widowControl w:val="0"/>
        <w:numPr>
          <w:ilvl w:val="2"/>
          <w:numId w:val="1"/>
        </w:numPr>
        <w:rPr>
          <w:rFonts w:ascii="Calibri" w:hAnsi="Calibri"/>
          <w:sz w:val="22"/>
          <w:szCs w:val="22"/>
        </w:rPr>
      </w:pPr>
      <w:bookmarkStart w:id="7" w:name="_Ref515137378"/>
      <w:r>
        <w:rPr>
          <w:rFonts w:ascii="Calibri" w:hAnsi="Calibri"/>
          <w:sz w:val="22"/>
          <w:szCs w:val="22"/>
        </w:rPr>
        <w:t>adresu subjektu/ adresu kontaktní fyzické osoby právnické osoby;</w:t>
      </w:r>
      <w:bookmarkEnd w:id="7"/>
    </w:p>
    <w:p w14:paraId="71B90F63" w14:textId="77777777" w:rsidR="005E1343" w:rsidRPr="0098333F" w:rsidRDefault="005E1343" w:rsidP="00AA4CF9">
      <w:pPr>
        <w:pStyle w:val="Nadpis4"/>
        <w:widowControl w:val="0"/>
        <w:numPr>
          <w:ilvl w:val="2"/>
          <w:numId w:val="1"/>
        </w:numPr>
      </w:pPr>
      <w:bookmarkStart w:id="8" w:name="_Ref515137380"/>
      <w:r>
        <w:rPr>
          <w:rFonts w:ascii="Calibri" w:hAnsi="Calibri"/>
          <w:sz w:val="22"/>
          <w:szCs w:val="22"/>
        </w:rPr>
        <w:t>telefonní číslo subjektu;</w:t>
      </w:r>
      <w:bookmarkEnd w:id="8"/>
    </w:p>
    <w:p w14:paraId="6390353C" w14:textId="77777777" w:rsidR="005E1343" w:rsidRDefault="005E1343" w:rsidP="00AA4CF9">
      <w:pPr>
        <w:pStyle w:val="Nadpis4"/>
        <w:widowControl w:val="0"/>
        <w:numPr>
          <w:ilvl w:val="2"/>
          <w:numId w:val="1"/>
        </w:numPr>
        <w:rPr>
          <w:rFonts w:ascii="Calibri" w:hAnsi="Calibri"/>
          <w:sz w:val="22"/>
          <w:szCs w:val="22"/>
        </w:rPr>
      </w:pPr>
      <w:bookmarkStart w:id="9" w:name="_Ref515137383"/>
      <w:r>
        <w:rPr>
          <w:rFonts w:ascii="Calibri" w:hAnsi="Calibri"/>
          <w:sz w:val="22"/>
          <w:szCs w:val="22"/>
        </w:rPr>
        <w:t>e-mailovou adresu subjektu;</w:t>
      </w:r>
      <w:bookmarkEnd w:id="9"/>
    </w:p>
    <w:p w14:paraId="2E572AC5" w14:textId="77777777" w:rsidR="005E1343" w:rsidRDefault="005E1343" w:rsidP="00AA4CF9">
      <w:pPr>
        <w:pStyle w:val="Nadpis4"/>
        <w:widowControl w:val="0"/>
        <w:numPr>
          <w:ilvl w:val="2"/>
          <w:numId w:val="1"/>
        </w:numPr>
        <w:rPr>
          <w:rFonts w:ascii="Calibri" w:hAnsi="Calibri"/>
          <w:sz w:val="22"/>
          <w:szCs w:val="22"/>
        </w:rPr>
      </w:pPr>
      <w:bookmarkStart w:id="10" w:name="_Ref515137537"/>
      <w:r>
        <w:rPr>
          <w:rFonts w:ascii="Calibri" w:hAnsi="Calibri"/>
          <w:sz w:val="22"/>
          <w:szCs w:val="22"/>
        </w:rPr>
        <w:t>volitelné přihlašovací jméno subjektu;</w:t>
      </w:r>
      <w:bookmarkEnd w:id="10"/>
    </w:p>
    <w:p w14:paraId="61109797" w14:textId="77777777" w:rsidR="005E1343" w:rsidRDefault="005E1343" w:rsidP="00AA4CF9">
      <w:pPr>
        <w:pStyle w:val="Nadpis4"/>
        <w:widowControl w:val="0"/>
        <w:numPr>
          <w:ilvl w:val="2"/>
          <w:numId w:val="1"/>
        </w:numPr>
        <w:rPr>
          <w:rFonts w:ascii="Calibri" w:hAnsi="Calibri"/>
          <w:sz w:val="22"/>
          <w:szCs w:val="22"/>
        </w:rPr>
      </w:pPr>
      <w:r>
        <w:rPr>
          <w:rFonts w:ascii="Calibri" w:hAnsi="Calibri"/>
          <w:sz w:val="22"/>
          <w:szCs w:val="22"/>
        </w:rPr>
        <w:t>volitelné přihlašovací heslo subjektu</w:t>
      </w:r>
      <w:r w:rsidR="00272CC8">
        <w:rPr>
          <w:rFonts w:ascii="Calibri" w:hAnsi="Calibri"/>
          <w:sz w:val="22"/>
          <w:szCs w:val="22"/>
        </w:rPr>
        <w:t>.</w:t>
      </w:r>
    </w:p>
    <w:p w14:paraId="54945565" w14:textId="3BA29B0D" w:rsidR="000D7504" w:rsidRDefault="000D7504" w:rsidP="00AA4CF9">
      <w:pPr>
        <w:pStyle w:val="Nadpis4"/>
        <w:widowControl w:val="0"/>
        <w:numPr>
          <w:ilvl w:val="1"/>
          <w:numId w:val="1"/>
        </w:numPr>
        <w:ind w:left="142" w:hanging="426"/>
        <w:rPr>
          <w:rFonts w:ascii="Calibri" w:hAnsi="Calibri"/>
          <w:sz w:val="22"/>
          <w:szCs w:val="22"/>
        </w:rPr>
      </w:pPr>
      <w:r>
        <w:rPr>
          <w:rFonts w:ascii="Calibri" w:hAnsi="Calibri"/>
          <w:sz w:val="22"/>
          <w:szCs w:val="22"/>
        </w:rPr>
        <w:t>V případě, že se údaje uvedené v</w:t>
      </w:r>
      <w:r w:rsidR="00306681">
        <w:rPr>
          <w:rFonts w:ascii="Calibri" w:hAnsi="Calibri"/>
          <w:sz w:val="22"/>
          <w:szCs w:val="22"/>
        </w:rPr>
        <w:t xml:space="preserve"> čl. </w:t>
      </w:r>
      <w:r w:rsidR="00306681">
        <w:rPr>
          <w:rFonts w:ascii="Calibri" w:hAnsi="Calibri"/>
          <w:sz w:val="22"/>
          <w:szCs w:val="22"/>
        </w:rPr>
        <w:fldChar w:fldCharType="begin"/>
      </w:r>
      <w:r w:rsidR="00306681">
        <w:rPr>
          <w:rFonts w:ascii="Calibri" w:hAnsi="Calibri"/>
          <w:sz w:val="22"/>
          <w:szCs w:val="22"/>
        </w:rPr>
        <w:instrText xml:space="preserve"> REF _Ref515137044 \r \h </w:instrText>
      </w:r>
      <w:r w:rsidR="00306681">
        <w:rPr>
          <w:rFonts w:ascii="Calibri" w:hAnsi="Calibri"/>
          <w:sz w:val="22"/>
          <w:szCs w:val="22"/>
        </w:rPr>
      </w:r>
      <w:r w:rsidR="00306681">
        <w:rPr>
          <w:rFonts w:ascii="Calibri" w:hAnsi="Calibri"/>
          <w:sz w:val="22"/>
          <w:szCs w:val="22"/>
        </w:rPr>
        <w:fldChar w:fldCharType="separate"/>
      </w:r>
      <w:r w:rsidR="00306681">
        <w:rPr>
          <w:rFonts w:ascii="Calibri" w:hAnsi="Calibri"/>
          <w:sz w:val="22"/>
          <w:szCs w:val="22"/>
        </w:rPr>
        <w:t>4.1</w:t>
      </w:r>
      <w:r w:rsidR="00306681">
        <w:rPr>
          <w:rFonts w:ascii="Calibri" w:hAnsi="Calibri"/>
          <w:sz w:val="22"/>
          <w:szCs w:val="22"/>
        </w:rPr>
        <w:fldChar w:fldCharType="end"/>
      </w:r>
      <w:r>
        <w:rPr>
          <w:rFonts w:ascii="Calibri" w:hAnsi="Calibri"/>
          <w:sz w:val="22"/>
          <w:szCs w:val="22"/>
        </w:rPr>
        <w:t xml:space="preserve"> liší od údajů kupujícího, zpracovává s</w:t>
      </w:r>
      <w:r w:rsidRPr="00B608A9">
        <w:rPr>
          <w:rFonts w:ascii="Calibri" w:hAnsi="Calibri"/>
          <w:sz w:val="22"/>
          <w:szCs w:val="22"/>
        </w:rPr>
        <w:t xml:space="preserve">právce </w:t>
      </w:r>
      <w:r>
        <w:rPr>
          <w:rFonts w:ascii="Calibri" w:hAnsi="Calibri"/>
          <w:sz w:val="22"/>
          <w:szCs w:val="22"/>
        </w:rPr>
        <w:t>za účelem  uzavírané kupní smlouvy i tyto osobní údaje subjektů:</w:t>
      </w:r>
    </w:p>
    <w:p w14:paraId="599CDFDA" w14:textId="77777777" w:rsidR="000D7504" w:rsidRDefault="000D7504" w:rsidP="00AA4CF9">
      <w:pPr>
        <w:pStyle w:val="Nadpis4"/>
        <w:widowControl w:val="0"/>
        <w:numPr>
          <w:ilvl w:val="2"/>
          <w:numId w:val="1"/>
        </w:numPr>
        <w:rPr>
          <w:rFonts w:ascii="Calibri" w:hAnsi="Calibri"/>
          <w:sz w:val="22"/>
          <w:szCs w:val="22"/>
        </w:rPr>
      </w:pPr>
      <w:r w:rsidRPr="000D7504">
        <w:rPr>
          <w:rFonts w:ascii="Calibri" w:hAnsi="Calibri"/>
          <w:sz w:val="22"/>
          <w:szCs w:val="22"/>
        </w:rPr>
        <w:t>jméno a příjmení; obchodní firmu fyzické osoby podnikající;</w:t>
      </w:r>
    </w:p>
    <w:p w14:paraId="72449811" w14:textId="77777777" w:rsidR="00D8304A" w:rsidRPr="00D8304A" w:rsidRDefault="000D7504" w:rsidP="00AA4CF9">
      <w:pPr>
        <w:pStyle w:val="Nadpis4"/>
        <w:widowControl w:val="0"/>
        <w:numPr>
          <w:ilvl w:val="2"/>
          <w:numId w:val="1"/>
        </w:numPr>
        <w:rPr>
          <w:rFonts w:ascii="Calibri" w:hAnsi="Calibri"/>
          <w:sz w:val="22"/>
          <w:szCs w:val="22"/>
        </w:rPr>
      </w:pPr>
      <w:r>
        <w:rPr>
          <w:rFonts w:ascii="Calibri" w:hAnsi="Calibri"/>
          <w:sz w:val="22"/>
          <w:szCs w:val="22"/>
        </w:rPr>
        <w:t>adresu subjektu</w:t>
      </w:r>
      <w:r w:rsidR="00272CC8">
        <w:rPr>
          <w:rFonts w:ascii="Calibri" w:hAnsi="Calibri"/>
          <w:sz w:val="22"/>
          <w:szCs w:val="22"/>
        </w:rPr>
        <w:t>.</w:t>
      </w:r>
    </w:p>
    <w:p w14:paraId="4C8AB744" w14:textId="77777777" w:rsidR="000D7504" w:rsidRDefault="000D7504" w:rsidP="00AA4CF9">
      <w:pPr>
        <w:pStyle w:val="Odstavecseseznamem"/>
        <w:numPr>
          <w:ilvl w:val="1"/>
          <w:numId w:val="1"/>
        </w:numPr>
        <w:ind w:left="142" w:hanging="426"/>
      </w:pPr>
      <w:bookmarkStart w:id="11" w:name="_Ref515137392"/>
      <w:r>
        <w:rPr>
          <w:rFonts w:ascii="Calibri" w:hAnsi="Calibri"/>
          <w:sz w:val="22"/>
          <w:szCs w:val="22"/>
        </w:rPr>
        <w:t xml:space="preserve">Subjekt, který je podnikatelem, má </w:t>
      </w:r>
      <w:r w:rsidRPr="000D7504">
        <w:rPr>
          <w:rFonts w:ascii="Calibri" w:hAnsi="Calibri"/>
          <w:sz w:val="22"/>
          <w:szCs w:val="22"/>
        </w:rPr>
        <w:t xml:space="preserve">v režimu registrace </w:t>
      </w:r>
      <w:r>
        <w:rPr>
          <w:rFonts w:ascii="Calibri" w:hAnsi="Calibri"/>
          <w:sz w:val="22"/>
          <w:szCs w:val="22"/>
        </w:rPr>
        <w:t>možnost zadat ke zpracování tyto</w:t>
      </w:r>
      <w:r w:rsidRPr="000D7504">
        <w:rPr>
          <w:rFonts w:ascii="Calibri" w:hAnsi="Calibri"/>
          <w:sz w:val="22"/>
          <w:szCs w:val="22"/>
        </w:rPr>
        <w:t xml:space="preserve"> </w:t>
      </w:r>
      <w:r>
        <w:rPr>
          <w:rFonts w:ascii="Calibri" w:hAnsi="Calibri"/>
          <w:sz w:val="22"/>
          <w:szCs w:val="22"/>
        </w:rPr>
        <w:t>osobní údaje:</w:t>
      </w:r>
      <w:bookmarkEnd w:id="11"/>
    </w:p>
    <w:p w14:paraId="00A5858C" w14:textId="77777777" w:rsidR="000D7504" w:rsidRDefault="000D7504" w:rsidP="00AA4CF9">
      <w:pPr>
        <w:pStyle w:val="Nadpis4"/>
        <w:widowControl w:val="0"/>
        <w:numPr>
          <w:ilvl w:val="2"/>
          <w:numId w:val="1"/>
        </w:numPr>
        <w:rPr>
          <w:rFonts w:ascii="Calibri" w:hAnsi="Calibri"/>
          <w:sz w:val="22"/>
          <w:szCs w:val="22"/>
        </w:rPr>
      </w:pPr>
      <w:r>
        <w:rPr>
          <w:rFonts w:ascii="Calibri" w:hAnsi="Calibri"/>
          <w:sz w:val="22"/>
          <w:szCs w:val="22"/>
        </w:rPr>
        <w:t>IČ fyzické osoby podnikající;</w:t>
      </w:r>
    </w:p>
    <w:p w14:paraId="6900F72A" w14:textId="77777777" w:rsidR="000D7504" w:rsidRPr="00272CC8" w:rsidRDefault="000D7504" w:rsidP="00AA4CF9">
      <w:pPr>
        <w:pStyle w:val="Nadpis4"/>
        <w:widowControl w:val="0"/>
        <w:numPr>
          <w:ilvl w:val="2"/>
          <w:numId w:val="1"/>
        </w:numPr>
        <w:rPr>
          <w:rFonts w:ascii="Calibri" w:hAnsi="Calibri"/>
          <w:sz w:val="22"/>
          <w:szCs w:val="22"/>
        </w:rPr>
      </w:pPr>
      <w:r>
        <w:rPr>
          <w:rFonts w:ascii="Calibri" w:hAnsi="Calibri"/>
          <w:sz w:val="22"/>
          <w:szCs w:val="22"/>
        </w:rPr>
        <w:t>D</w:t>
      </w:r>
      <w:r w:rsidRPr="0098333F">
        <w:rPr>
          <w:rFonts w:ascii="Calibri" w:hAnsi="Calibri"/>
          <w:sz w:val="22"/>
          <w:szCs w:val="22"/>
        </w:rPr>
        <w:t>IČ fyzické osoby podnikající</w:t>
      </w:r>
      <w:r w:rsidR="00272CC8">
        <w:rPr>
          <w:rFonts w:ascii="Calibri" w:hAnsi="Calibri"/>
          <w:sz w:val="22"/>
          <w:szCs w:val="22"/>
        </w:rPr>
        <w:t>.</w:t>
      </w:r>
    </w:p>
    <w:p w14:paraId="3C82AC89"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Správce v režimu registrace dále ve vztahu k subjektu vytváří automaticky generované číslo objednávky, pod kterým v plnění předmětu uzavírané kupní smlouvy ve zpracování objednávky pokračuje a které se zobrazuje v historii již zpracovaných objednávek v klientské sekci.</w:t>
      </w:r>
    </w:p>
    <w:p w14:paraId="7C21C6AD"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Správce v režimu registrace dále zpracovává uživateli v klientské sekci přístupný stav aktuálních objednávek, historii již zpracovaných objednávek subjektu, případně pouze Správci dostupný deník reklamací subjektu.</w:t>
      </w:r>
    </w:p>
    <w:p w14:paraId="78D53827" w14:textId="36CFE2EB" w:rsidR="007E5AD6" w:rsidRDefault="007E5AD6" w:rsidP="00B11C9B">
      <w:pPr>
        <w:jc w:val="both"/>
        <w:rPr>
          <w:rFonts w:ascii="Calibri" w:hAnsi="Calibri" w:cs="Calibri"/>
          <w:color w:val="000000" w:themeColor="text1"/>
          <w:sz w:val="22"/>
          <w:szCs w:val="22"/>
        </w:rPr>
      </w:pPr>
    </w:p>
    <w:p w14:paraId="604125D0" w14:textId="3E54919A" w:rsidR="00306681" w:rsidRDefault="00306681" w:rsidP="00B11C9B">
      <w:pPr>
        <w:jc w:val="both"/>
        <w:rPr>
          <w:rFonts w:ascii="Calibri" w:hAnsi="Calibri" w:cs="Calibri"/>
          <w:color w:val="000000" w:themeColor="text1"/>
          <w:sz w:val="22"/>
          <w:szCs w:val="22"/>
        </w:rPr>
      </w:pPr>
    </w:p>
    <w:p w14:paraId="4D629025" w14:textId="5940B50E" w:rsidR="00306681" w:rsidRDefault="00306681" w:rsidP="00B11C9B">
      <w:pPr>
        <w:jc w:val="both"/>
        <w:rPr>
          <w:rFonts w:ascii="Calibri" w:hAnsi="Calibri" w:cs="Calibri"/>
          <w:color w:val="000000" w:themeColor="text1"/>
          <w:sz w:val="22"/>
          <w:szCs w:val="22"/>
        </w:rPr>
      </w:pPr>
    </w:p>
    <w:p w14:paraId="226EBD38" w14:textId="77777777" w:rsidR="00306681" w:rsidRDefault="00306681" w:rsidP="00B11C9B">
      <w:pPr>
        <w:jc w:val="both"/>
        <w:rPr>
          <w:rFonts w:ascii="Calibri" w:hAnsi="Calibri" w:cs="Calibri"/>
          <w:color w:val="000000" w:themeColor="text1"/>
          <w:sz w:val="22"/>
          <w:szCs w:val="22"/>
        </w:rPr>
      </w:pPr>
    </w:p>
    <w:p w14:paraId="16903461" w14:textId="77777777" w:rsidR="00306681" w:rsidRPr="004B10B7" w:rsidRDefault="00306681" w:rsidP="00306681">
      <w:pPr>
        <w:pStyle w:val="Odstavecseseznamem"/>
        <w:numPr>
          <w:ilvl w:val="0"/>
          <w:numId w:val="1"/>
        </w:numPr>
        <w:ind w:left="0" w:hanging="284"/>
        <w:rPr>
          <w:rFonts w:ascii="Calibri" w:hAnsi="Calibri" w:cs="Calibri"/>
          <w:b/>
          <w:color w:val="000000" w:themeColor="text1"/>
          <w:sz w:val="22"/>
          <w:szCs w:val="22"/>
        </w:rPr>
      </w:pPr>
      <w:r w:rsidRPr="004B10B7">
        <w:rPr>
          <w:rFonts w:ascii="Calibri" w:hAnsi="Calibri" w:cs="Calibri"/>
          <w:b/>
          <w:color w:val="000000" w:themeColor="text1"/>
          <w:sz w:val="22"/>
          <w:szCs w:val="22"/>
        </w:rPr>
        <w:lastRenderedPageBreak/>
        <w:t>Rozsah a důvody zpracování osobních údajů</w:t>
      </w:r>
    </w:p>
    <w:p w14:paraId="35363BC4"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Správce zpracovává osobní údaje v elektronické i tištěné podobě. Správce zpracovává osobní údaje následujícími způsoby:</w:t>
      </w:r>
    </w:p>
    <w:p w14:paraId="7C9F8F76"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shromáždění;</w:t>
      </w:r>
    </w:p>
    <w:p w14:paraId="104FAA17"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uspořádání;</w:t>
      </w:r>
    </w:p>
    <w:p w14:paraId="5B3CF086"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uložení;</w:t>
      </w:r>
    </w:p>
    <w:p w14:paraId="4BE4190C"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vyhledání;</w:t>
      </w:r>
    </w:p>
    <w:p w14:paraId="08A1CF6F"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použití ke stanoveným účelům;</w:t>
      </w:r>
    </w:p>
    <w:p w14:paraId="429F8248"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výmaz a zničení.</w:t>
      </w:r>
    </w:p>
    <w:p w14:paraId="7C55DD64" w14:textId="37CF5560"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Osobní údaje obsažené v čl. </w:t>
      </w:r>
      <w:r w:rsidR="008017B6">
        <w:rPr>
          <w:rFonts w:ascii="Calibri" w:hAnsi="Calibri"/>
          <w:sz w:val="22"/>
          <w:szCs w:val="22"/>
        </w:rPr>
        <w:fldChar w:fldCharType="begin"/>
      </w:r>
      <w:r w:rsidR="008017B6">
        <w:rPr>
          <w:rFonts w:ascii="Calibri" w:hAnsi="Calibri"/>
          <w:sz w:val="22"/>
          <w:szCs w:val="22"/>
        </w:rPr>
        <w:instrText xml:space="preserve"> REF _Ref515137297 \r \h </w:instrText>
      </w:r>
      <w:r w:rsidR="008017B6">
        <w:rPr>
          <w:rFonts w:ascii="Calibri" w:hAnsi="Calibri"/>
          <w:sz w:val="22"/>
          <w:szCs w:val="22"/>
        </w:rPr>
      </w:r>
      <w:r w:rsidR="008017B6">
        <w:rPr>
          <w:rFonts w:ascii="Calibri" w:hAnsi="Calibri"/>
          <w:sz w:val="22"/>
          <w:szCs w:val="22"/>
        </w:rPr>
        <w:fldChar w:fldCharType="separate"/>
      </w:r>
      <w:r w:rsidR="008017B6">
        <w:rPr>
          <w:rFonts w:ascii="Calibri" w:hAnsi="Calibri"/>
          <w:sz w:val="22"/>
          <w:szCs w:val="22"/>
        </w:rPr>
        <w:t>3.1</w:t>
      </w:r>
      <w:r w:rsidR="008017B6">
        <w:rPr>
          <w:rFonts w:ascii="Calibri" w:hAnsi="Calibri"/>
          <w:sz w:val="22"/>
          <w:szCs w:val="22"/>
        </w:rPr>
        <w:fldChar w:fldCharType="end"/>
      </w:r>
      <w:r w:rsidR="008017B6">
        <w:rPr>
          <w:rFonts w:ascii="Calibri" w:hAnsi="Calibri"/>
          <w:sz w:val="22"/>
          <w:szCs w:val="22"/>
        </w:rPr>
        <w:t>,</w:t>
      </w:r>
      <w:r w:rsidRPr="004B10B7">
        <w:rPr>
          <w:rFonts w:ascii="Calibri" w:hAnsi="Calibri"/>
          <w:sz w:val="22"/>
          <w:szCs w:val="22"/>
        </w:rPr>
        <w:t xml:space="preserve"> čl. </w:t>
      </w:r>
      <w:r w:rsidRPr="004B10B7">
        <w:rPr>
          <w:rFonts w:ascii="Calibri" w:hAnsi="Calibri"/>
          <w:sz w:val="22"/>
          <w:szCs w:val="22"/>
        </w:rPr>
        <w:fldChar w:fldCharType="begin"/>
      </w:r>
      <w:r w:rsidRPr="004B10B7">
        <w:rPr>
          <w:rFonts w:ascii="Calibri" w:hAnsi="Calibri"/>
          <w:sz w:val="22"/>
          <w:szCs w:val="22"/>
        </w:rPr>
        <w:instrText xml:space="preserve"> REF _Ref515101310 \r \h </w:instrText>
      </w:r>
      <w:r>
        <w:rPr>
          <w:rFonts w:ascii="Calibri" w:hAnsi="Calibri"/>
          <w:sz w:val="22"/>
          <w:szCs w:val="22"/>
        </w:rPr>
        <w:instrText xml:space="preserve"> \* MERGEFORMAT </w:instrText>
      </w:r>
      <w:r w:rsidRPr="004B10B7">
        <w:rPr>
          <w:rFonts w:ascii="Calibri" w:hAnsi="Calibri"/>
          <w:sz w:val="22"/>
          <w:szCs w:val="22"/>
        </w:rPr>
      </w:r>
      <w:r w:rsidRPr="004B10B7">
        <w:rPr>
          <w:rFonts w:ascii="Calibri" w:hAnsi="Calibri"/>
          <w:sz w:val="22"/>
          <w:szCs w:val="22"/>
        </w:rPr>
        <w:fldChar w:fldCharType="separate"/>
      </w:r>
      <w:r w:rsidRPr="004B10B7">
        <w:rPr>
          <w:rFonts w:ascii="Calibri" w:hAnsi="Calibri"/>
          <w:sz w:val="22"/>
          <w:szCs w:val="22"/>
        </w:rPr>
        <w:t>3.2</w:t>
      </w:r>
      <w:r w:rsidRPr="004B10B7">
        <w:rPr>
          <w:rFonts w:ascii="Calibri" w:hAnsi="Calibri"/>
          <w:sz w:val="22"/>
          <w:szCs w:val="22"/>
        </w:rPr>
        <w:fldChar w:fldCharType="end"/>
      </w:r>
      <w:r w:rsidRPr="004B10B7">
        <w:rPr>
          <w:rFonts w:ascii="Calibri" w:hAnsi="Calibri"/>
          <w:sz w:val="22"/>
          <w:szCs w:val="22"/>
        </w:rPr>
        <w:t xml:space="preserve"> </w:t>
      </w:r>
      <w:r w:rsidR="008017B6">
        <w:rPr>
          <w:rFonts w:ascii="Calibri" w:hAnsi="Calibri"/>
          <w:sz w:val="22"/>
          <w:szCs w:val="22"/>
        </w:rPr>
        <w:t xml:space="preserve">a čl. </w:t>
      </w:r>
      <w:r w:rsidR="008017B6">
        <w:rPr>
          <w:rFonts w:ascii="Calibri" w:hAnsi="Calibri"/>
          <w:sz w:val="22"/>
          <w:szCs w:val="22"/>
        </w:rPr>
        <w:fldChar w:fldCharType="begin"/>
      </w:r>
      <w:r w:rsidR="008017B6">
        <w:rPr>
          <w:rFonts w:ascii="Calibri" w:hAnsi="Calibri"/>
          <w:sz w:val="22"/>
          <w:szCs w:val="22"/>
        </w:rPr>
        <w:instrText xml:space="preserve"> REF _Ref515137313 \r \h </w:instrText>
      </w:r>
      <w:r w:rsidR="008017B6">
        <w:rPr>
          <w:rFonts w:ascii="Calibri" w:hAnsi="Calibri"/>
          <w:sz w:val="22"/>
          <w:szCs w:val="22"/>
        </w:rPr>
      </w:r>
      <w:r w:rsidR="008017B6">
        <w:rPr>
          <w:rFonts w:ascii="Calibri" w:hAnsi="Calibri"/>
          <w:sz w:val="22"/>
          <w:szCs w:val="22"/>
        </w:rPr>
        <w:fldChar w:fldCharType="separate"/>
      </w:r>
      <w:r w:rsidR="008017B6">
        <w:rPr>
          <w:rFonts w:ascii="Calibri" w:hAnsi="Calibri"/>
          <w:sz w:val="22"/>
          <w:szCs w:val="22"/>
        </w:rPr>
        <w:t>3.3</w:t>
      </w:r>
      <w:r w:rsidR="008017B6">
        <w:rPr>
          <w:rFonts w:ascii="Calibri" w:hAnsi="Calibri"/>
          <w:sz w:val="22"/>
          <w:szCs w:val="22"/>
        </w:rPr>
        <w:fldChar w:fldCharType="end"/>
      </w:r>
      <w:r w:rsidR="008017B6">
        <w:rPr>
          <w:rFonts w:ascii="Calibri" w:hAnsi="Calibri"/>
          <w:sz w:val="22"/>
          <w:szCs w:val="22"/>
        </w:rPr>
        <w:t xml:space="preserve"> </w:t>
      </w:r>
      <w:r w:rsidRPr="004B10B7">
        <w:rPr>
          <w:rFonts w:ascii="Calibri" w:hAnsi="Calibri"/>
          <w:sz w:val="22"/>
          <w:szCs w:val="22"/>
        </w:rPr>
        <w:t>jsou využívány za účelem naplnění předmětu kupní smlouvy, tedy:</w:t>
      </w:r>
    </w:p>
    <w:p w14:paraId="051B5259"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zpracování objednávky;</w:t>
      </w:r>
    </w:p>
    <w:p w14:paraId="0432CE1E"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vystavení účetního dokladu na základě uzavírané kupní smlouvy;</w:t>
      </w:r>
    </w:p>
    <w:p w14:paraId="2C1A07B4"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na základě zvoleného způsobu platby zpracování platby svépomocí, či prostřednictvím smluvních zpracovatelů osobních údajů;</w:t>
      </w:r>
    </w:p>
    <w:p w14:paraId="7DA63DB5"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na základě zvoleného způsobu doručení zboží, předání zboží k expedici smluvním zpracovatelům osobních údajů;</w:t>
      </w:r>
    </w:p>
    <w:p w14:paraId="6D9A473B" w14:textId="77777777" w:rsidR="00306681" w:rsidRPr="004B10B7" w:rsidRDefault="00306681" w:rsidP="00306681">
      <w:pPr>
        <w:pStyle w:val="Odstavecseseznamem"/>
        <w:numPr>
          <w:ilvl w:val="2"/>
          <w:numId w:val="1"/>
        </w:numPr>
        <w:jc w:val="both"/>
        <w:rPr>
          <w:rFonts w:ascii="Calibri" w:hAnsi="Calibri"/>
          <w:sz w:val="22"/>
          <w:szCs w:val="22"/>
        </w:rPr>
      </w:pPr>
      <w:r w:rsidRPr="004B10B7">
        <w:rPr>
          <w:rFonts w:ascii="Calibri" w:hAnsi="Calibri"/>
          <w:sz w:val="22"/>
          <w:szCs w:val="22"/>
        </w:rPr>
        <w:t>vedení historie objednávek a knihy reklamací pro případné uplatnění práva z vadného plnění;</w:t>
      </w:r>
    </w:p>
    <w:p w14:paraId="52AB93A6" w14:textId="71D8E868" w:rsidR="00306681" w:rsidRDefault="00306681" w:rsidP="00306681">
      <w:pPr>
        <w:pStyle w:val="Odstavecseseznamem"/>
        <w:numPr>
          <w:ilvl w:val="2"/>
          <w:numId w:val="1"/>
        </w:numPr>
        <w:jc w:val="both"/>
        <w:rPr>
          <w:rFonts w:ascii="Calibri" w:hAnsi="Calibri"/>
          <w:sz w:val="22"/>
          <w:szCs w:val="22"/>
        </w:rPr>
      </w:pPr>
      <w:r w:rsidRPr="004B10B7">
        <w:rPr>
          <w:rFonts w:ascii="Calibri" w:hAnsi="Calibri"/>
          <w:sz w:val="22"/>
          <w:szCs w:val="22"/>
        </w:rPr>
        <w:t xml:space="preserve">plnění zákonných povinností zejména ve vztahu k zákonu č. 563/1991 Sb., o účetnictví, </w:t>
      </w:r>
      <w:r w:rsidRPr="004B10B7">
        <w:rPr>
          <w:rFonts w:ascii="Calibri" w:hAnsi="Calibri"/>
          <w:sz w:val="22"/>
          <w:szCs w:val="22"/>
        </w:rPr>
        <w:br/>
        <w:t>zákon č. 235/2004 Sb., o dani z přidané hodnoty, zákonu č. 499/2004 Sb., o archivnictví.</w:t>
      </w:r>
    </w:p>
    <w:p w14:paraId="2958D42B" w14:textId="13DB4B3B" w:rsidR="008017B6" w:rsidRPr="008017B6" w:rsidRDefault="008017B6" w:rsidP="008017B6">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Osobní údaj obsažený v čl. </w:t>
      </w:r>
      <w:r>
        <w:rPr>
          <w:rFonts w:ascii="Calibri" w:hAnsi="Calibri"/>
          <w:sz w:val="22"/>
          <w:szCs w:val="22"/>
        </w:rPr>
        <w:fldChar w:fldCharType="begin"/>
      </w:r>
      <w:r>
        <w:rPr>
          <w:rFonts w:ascii="Calibri" w:hAnsi="Calibri"/>
          <w:sz w:val="22"/>
          <w:szCs w:val="22"/>
        </w:rPr>
        <w:instrText xml:space="preserve"> REF _Ref515137684 \r \h </w:instrText>
      </w:r>
      <w:r>
        <w:rPr>
          <w:rFonts w:ascii="Calibri" w:hAnsi="Calibri"/>
          <w:sz w:val="22"/>
          <w:szCs w:val="22"/>
        </w:rPr>
      </w:r>
      <w:r>
        <w:rPr>
          <w:rFonts w:ascii="Calibri" w:hAnsi="Calibri"/>
          <w:sz w:val="22"/>
          <w:szCs w:val="22"/>
        </w:rPr>
        <w:fldChar w:fldCharType="separate"/>
      </w:r>
      <w:r>
        <w:rPr>
          <w:rFonts w:ascii="Calibri" w:hAnsi="Calibri"/>
          <w:sz w:val="22"/>
          <w:szCs w:val="22"/>
        </w:rPr>
        <w:t>3.1.3</w:t>
      </w:r>
      <w:r>
        <w:rPr>
          <w:rFonts w:ascii="Calibri" w:hAnsi="Calibri"/>
          <w:sz w:val="22"/>
          <w:szCs w:val="22"/>
        </w:rPr>
        <w:fldChar w:fldCharType="end"/>
      </w:r>
      <w:r>
        <w:rPr>
          <w:rFonts w:ascii="Calibri" w:hAnsi="Calibri"/>
          <w:sz w:val="22"/>
          <w:szCs w:val="22"/>
        </w:rPr>
        <w:t xml:space="preserve"> </w:t>
      </w:r>
      <w:r w:rsidRPr="004B10B7">
        <w:rPr>
          <w:rFonts w:ascii="Calibri" w:hAnsi="Calibri"/>
          <w:sz w:val="22"/>
          <w:szCs w:val="22"/>
        </w:rPr>
        <w:t>je v případě sdělení subjektem využíván za účelem poskytování zákaznické podpory a dalšímu předání smluvním zpracovatelům v případech, kdy je předání osobních údajů subjektu nezbytné pro zvolený způsob platby či doručení.</w:t>
      </w:r>
    </w:p>
    <w:p w14:paraId="3503718B" w14:textId="58954730" w:rsidR="008017B6" w:rsidRPr="008017B6" w:rsidRDefault="00306681" w:rsidP="008017B6">
      <w:pPr>
        <w:pStyle w:val="Nadpis4"/>
        <w:widowControl w:val="0"/>
        <w:numPr>
          <w:ilvl w:val="1"/>
          <w:numId w:val="1"/>
        </w:numPr>
        <w:ind w:left="142" w:hanging="426"/>
        <w:rPr>
          <w:rFonts w:ascii="Calibri" w:hAnsi="Calibri"/>
          <w:sz w:val="22"/>
          <w:szCs w:val="22"/>
        </w:rPr>
      </w:pPr>
      <w:r w:rsidRPr="004B10B7">
        <w:rPr>
          <w:rFonts w:ascii="Calibri" w:hAnsi="Calibri"/>
          <w:sz w:val="22"/>
          <w:szCs w:val="22"/>
        </w:rPr>
        <w:t>Osobní údaj obsažený v čl.</w:t>
      </w:r>
      <w:r w:rsidR="008017B6">
        <w:rPr>
          <w:rFonts w:ascii="Calibri" w:hAnsi="Calibri"/>
          <w:sz w:val="22"/>
          <w:szCs w:val="22"/>
        </w:rPr>
        <w:t xml:space="preserve"> </w:t>
      </w:r>
      <w:r w:rsidR="008017B6">
        <w:rPr>
          <w:rFonts w:ascii="Calibri" w:hAnsi="Calibri"/>
          <w:sz w:val="22"/>
          <w:szCs w:val="22"/>
        </w:rPr>
        <w:fldChar w:fldCharType="begin"/>
      </w:r>
      <w:r w:rsidR="008017B6">
        <w:rPr>
          <w:rFonts w:ascii="Calibri" w:hAnsi="Calibri"/>
          <w:sz w:val="22"/>
          <w:szCs w:val="22"/>
        </w:rPr>
        <w:instrText xml:space="preserve"> REF _Ref515137201 \r \h </w:instrText>
      </w:r>
      <w:r w:rsidR="008017B6">
        <w:rPr>
          <w:rFonts w:ascii="Calibri" w:hAnsi="Calibri"/>
          <w:sz w:val="22"/>
          <w:szCs w:val="22"/>
        </w:rPr>
      </w:r>
      <w:r w:rsidR="008017B6">
        <w:rPr>
          <w:rFonts w:ascii="Calibri" w:hAnsi="Calibri"/>
          <w:sz w:val="22"/>
          <w:szCs w:val="22"/>
        </w:rPr>
        <w:fldChar w:fldCharType="separate"/>
      </w:r>
      <w:r w:rsidR="008017B6">
        <w:rPr>
          <w:rFonts w:ascii="Calibri" w:hAnsi="Calibri"/>
          <w:sz w:val="22"/>
          <w:szCs w:val="22"/>
        </w:rPr>
        <w:t>3.1.4</w:t>
      </w:r>
      <w:r w:rsidR="008017B6">
        <w:rPr>
          <w:rFonts w:ascii="Calibri" w:hAnsi="Calibri"/>
          <w:sz w:val="22"/>
          <w:szCs w:val="22"/>
        </w:rPr>
        <w:fldChar w:fldCharType="end"/>
      </w:r>
      <w:r w:rsidRPr="004B10B7">
        <w:rPr>
          <w:rFonts w:ascii="Calibri" w:hAnsi="Calibri"/>
          <w:sz w:val="22"/>
          <w:szCs w:val="22"/>
        </w:rPr>
        <w:t xml:space="preserve"> je využíván za účelem zasílání obchodních sdělení Správce souvisejících s předmětem uzavírané kupní smlouvy dle §7 odst. 3 zákona č. 480/2004 Sb., o některých </w:t>
      </w:r>
      <w:r>
        <w:rPr>
          <w:rFonts w:ascii="Calibri" w:hAnsi="Calibri"/>
          <w:sz w:val="22"/>
          <w:szCs w:val="22"/>
        </w:rPr>
        <w:t>službách informační společnosti.</w:t>
      </w:r>
    </w:p>
    <w:p w14:paraId="5546BB97" w14:textId="616D82B3"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Osobní údaje obsažené v</w:t>
      </w:r>
      <w:r w:rsidR="008017B6">
        <w:rPr>
          <w:rFonts w:ascii="Calibri" w:hAnsi="Calibri"/>
          <w:sz w:val="22"/>
          <w:szCs w:val="22"/>
        </w:rPr>
        <w:t> </w:t>
      </w:r>
      <w:r w:rsidRPr="004B10B7">
        <w:rPr>
          <w:rFonts w:ascii="Calibri" w:hAnsi="Calibri"/>
          <w:sz w:val="22"/>
          <w:szCs w:val="22"/>
        </w:rPr>
        <w:t>čl</w:t>
      </w:r>
      <w:r w:rsidR="008017B6">
        <w:rPr>
          <w:rFonts w:ascii="Calibri" w:hAnsi="Calibri"/>
          <w:sz w:val="22"/>
          <w:szCs w:val="22"/>
        </w:rPr>
        <w:t xml:space="preserve">. </w:t>
      </w:r>
      <w:r w:rsidR="008017B6">
        <w:rPr>
          <w:rFonts w:ascii="Calibri" w:hAnsi="Calibri"/>
          <w:sz w:val="22"/>
          <w:szCs w:val="22"/>
        </w:rPr>
        <w:fldChar w:fldCharType="begin"/>
      </w:r>
      <w:r w:rsidR="008017B6">
        <w:rPr>
          <w:rFonts w:ascii="Calibri" w:hAnsi="Calibri"/>
          <w:sz w:val="22"/>
          <w:szCs w:val="22"/>
        </w:rPr>
        <w:instrText xml:space="preserve"> REF _Ref515137498 \r \h </w:instrText>
      </w:r>
      <w:r w:rsidR="008017B6">
        <w:rPr>
          <w:rFonts w:ascii="Calibri" w:hAnsi="Calibri"/>
          <w:sz w:val="22"/>
          <w:szCs w:val="22"/>
        </w:rPr>
      </w:r>
      <w:r w:rsidR="008017B6">
        <w:rPr>
          <w:rFonts w:ascii="Calibri" w:hAnsi="Calibri"/>
          <w:sz w:val="22"/>
          <w:szCs w:val="22"/>
        </w:rPr>
        <w:fldChar w:fldCharType="separate"/>
      </w:r>
      <w:r w:rsidR="008017B6">
        <w:rPr>
          <w:rFonts w:ascii="Calibri" w:hAnsi="Calibri"/>
          <w:sz w:val="22"/>
          <w:szCs w:val="22"/>
        </w:rPr>
        <w:t>4</w:t>
      </w:r>
      <w:r w:rsidR="008017B6">
        <w:rPr>
          <w:rFonts w:ascii="Calibri" w:hAnsi="Calibri"/>
          <w:sz w:val="22"/>
          <w:szCs w:val="22"/>
        </w:rPr>
        <w:fldChar w:fldCharType="end"/>
      </w:r>
      <w:r w:rsidR="008017B6">
        <w:rPr>
          <w:rFonts w:ascii="Calibri" w:hAnsi="Calibri"/>
          <w:sz w:val="22"/>
          <w:szCs w:val="22"/>
        </w:rPr>
        <w:t xml:space="preserve"> </w:t>
      </w:r>
      <w:r w:rsidRPr="004B10B7">
        <w:rPr>
          <w:rFonts w:ascii="Calibri" w:hAnsi="Calibri"/>
          <w:sz w:val="22"/>
          <w:szCs w:val="22"/>
        </w:rPr>
        <w:t>jsou využívány za účelem za účelem opakovaného uzavírání kupní smlouvy bez nutnosti souvisejícího opakovaného vyplňování osobních údajů potřebných k uzavření kupní smlouvy a dále k naplnění předmětu opakovaně uzavíraných kupních smluv, tedy:</w:t>
      </w:r>
    </w:p>
    <w:p w14:paraId="15978220"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zpracování objednávky;</w:t>
      </w:r>
    </w:p>
    <w:p w14:paraId="7067B92C"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vystavení účetního dokladu na základě uzavírané kupní smlouvy;</w:t>
      </w:r>
    </w:p>
    <w:p w14:paraId="5637CBFD"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na základě zvoleného způsobu platby zpracování platby svépomocí, či prostřednictvím smluvních zpracovatelů osobních údajů;</w:t>
      </w:r>
    </w:p>
    <w:p w14:paraId="35997E41"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na základě zvoleného způsobu doručení zboží, předání zboží k expedici smluvním zpracovatelům osobních údajů;</w:t>
      </w:r>
    </w:p>
    <w:p w14:paraId="5C8D592E" w14:textId="77777777" w:rsidR="00306681" w:rsidRPr="004B10B7" w:rsidRDefault="00306681" w:rsidP="00306681">
      <w:pPr>
        <w:pStyle w:val="Odstavecseseznamem"/>
        <w:numPr>
          <w:ilvl w:val="2"/>
          <w:numId w:val="1"/>
        </w:numPr>
        <w:jc w:val="both"/>
        <w:rPr>
          <w:rFonts w:ascii="Calibri" w:hAnsi="Calibri"/>
          <w:sz w:val="22"/>
          <w:szCs w:val="22"/>
        </w:rPr>
      </w:pPr>
      <w:r w:rsidRPr="004B10B7">
        <w:rPr>
          <w:rFonts w:ascii="Calibri" w:hAnsi="Calibri"/>
          <w:sz w:val="22"/>
          <w:szCs w:val="22"/>
        </w:rPr>
        <w:t>vedení historie objednávek a knihy reklamací pro případné uplatnění práva z vadného plnění;</w:t>
      </w:r>
    </w:p>
    <w:p w14:paraId="35A3242F" w14:textId="77777777" w:rsidR="00306681" w:rsidRPr="004B10B7" w:rsidRDefault="00306681" w:rsidP="00306681">
      <w:pPr>
        <w:pStyle w:val="Odstavecseseznamem"/>
        <w:numPr>
          <w:ilvl w:val="2"/>
          <w:numId w:val="1"/>
        </w:numPr>
        <w:jc w:val="both"/>
        <w:rPr>
          <w:rFonts w:ascii="Calibri" w:hAnsi="Calibri"/>
          <w:sz w:val="22"/>
          <w:szCs w:val="22"/>
        </w:rPr>
      </w:pPr>
      <w:r w:rsidRPr="004B10B7">
        <w:rPr>
          <w:rFonts w:ascii="Calibri" w:hAnsi="Calibri"/>
          <w:sz w:val="22"/>
          <w:szCs w:val="22"/>
        </w:rPr>
        <w:t xml:space="preserve">plnění zákonných povinností zejména ve vztahu k zákonu č. 563/1991 Sb., o účetnictví, </w:t>
      </w:r>
      <w:r w:rsidRPr="004B10B7">
        <w:rPr>
          <w:rFonts w:ascii="Calibri" w:hAnsi="Calibri"/>
          <w:sz w:val="22"/>
          <w:szCs w:val="22"/>
        </w:rPr>
        <w:br/>
        <w:t>zákon č. 235/2004 Sb., o dani z přidané hodnoty, zákonu č. 499/2004 Sb., o archivnictví.</w:t>
      </w:r>
    </w:p>
    <w:p w14:paraId="4EAFFD2F" w14:textId="2876F8F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Osobní údaje obsažené v čl. </w:t>
      </w:r>
      <w:r w:rsidR="008017B6">
        <w:rPr>
          <w:rFonts w:ascii="Calibri" w:hAnsi="Calibri"/>
          <w:sz w:val="22"/>
          <w:szCs w:val="22"/>
        </w:rPr>
        <w:fldChar w:fldCharType="begin"/>
      </w:r>
      <w:r w:rsidR="008017B6">
        <w:rPr>
          <w:rFonts w:ascii="Calibri" w:hAnsi="Calibri"/>
          <w:sz w:val="22"/>
          <w:szCs w:val="22"/>
        </w:rPr>
        <w:instrText xml:space="preserve"> REF _Ref515137537 \r \h </w:instrText>
      </w:r>
      <w:r w:rsidR="008017B6">
        <w:rPr>
          <w:rFonts w:ascii="Calibri" w:hAnsi="Calibri"/>
          <w:sz w:val="22"/>
          <w:szCs w:val="22"/>
        </w:rPr>
      </w:r>
      <w:r w:rsidR="008017B6">
        <w:rPr>
          <w:rFonts w:ascii="Calibri" w:hAnsi="Calibri"/>
          <w:sz w:val="22"/>
          <w:szCs w:val="22"/>
        </w:rPr>
        <w:fldChar w:fldCharType="separate"/>
      </w:r>
      <w:r w:rsidR="008017B6">
        <w:rPr>
          <w:rFonts w:ascii="Calibri" w:hAnsi="Calibri"/>
          <w:sz w:val="22"/>
          <w:szCs w:val="22"/>
        </w:rPr>
        <w:t>4.1.5</w:t>
      </w:r>
      <w:r w:rsidR="008017B6">
        <w:rPr>
          <w:rFonts w:ascii="Calibri" w:hAnsi="Calibri"/>
          <w:sz w:val="22"/>
          <w:szCs w:val="22"/>
        </w:rPr>
        <w:fldChar w:fldCharType="end"/>
      </w:r>
      <w:r w:rsidR="008017B6">
        <w:rPr>
          <w:rFonts w:ascii="Calibri" w:hAnsi="Calibri"/>
          <w:sz w:val="22"/>
          <w:szCs w:val="22"/>
        </w:rPr>
        <w:t xml:space="preserve"> </w:t>
      </w:r>
      <w:r w:rsidRPr="004B10B7">
        <w:rPr>
          <w:rFonts w:ascii="Calibri" w:hAnsi="Calibri"/>
          <w:sz w:val="22"/>
          <w:szCs w:val="22"/>
        </w:rPr>
        <w:t xml:space="preserve">a čl. </w:t>
      </w:r>
      <w:r w:rsidRPr="004B10B7">
        <w:rPr>
          <w:rFonts w:ascii="Calibri" w:hAnsi="Calibri"/>
          <w:sz w:val="22"/>
          <w:szCs w:val="22"/>
        </w:rPr>
        <w:fldChar w:fldCharType="begin"/>
      </w:r>
      <w:r w:rsidRPr="004B10B7">
        <w:rPr>
          <w:rFonts w:ascii="Calibri" w:hAnsi="Calibri"/>
          <w:sz w:val="22"/>
          <w:szCs w:val="22"/>
        </w:rPr>
        <w:instrText xml:space="preserve"> REF _Ref515100744 \r \h  \* MERGEFORMAT </w:instrText>
      </w:r>
      <w:r w:rsidRPr="004B10B7">
        <w:rPr>
          <w:rFonts w:ascii="Calibri" w:hAnsi="Calibri"/>
          <w:sz w:val="22"/>
          <w:szCs w:val="22"/>
        </w:rPr>
      </w:r>
      <w:r w:rsidRPr="004B10B7">
        <w:rPr>
          <w:rFonts w:ascii="Calibri" w:hAnsi="Calibri"/>
          <w:sz w:val="22"/>
          <w:szCs w:val="22"/>
        </w:rPr>
        <w:fldChar w:fldCharType="separate"/>
      </w:r>
      <w:r w:rsidRPr="004B10B7">
        <w:rPr>
          <w:rFonts w:ascii="Calibri" w:hAnsi="Calibri"/>
          <w:sz w:val="22"/>
          <w:szCs w:val="22"/>
        </w:rPr>
        <w:t>4.1.6</w:t>
      </w:r>
      <w:r w:rsidRPr="004B10B7">
        <w:rPr>
          <w:rFonts w:ascii="Calibri" w:hAnsi="Calibri"/>
          <w:sz w:val="22"/>
          <w:szCs w:val="22"/>
        </w:rPr>
        <w:fldChar w:fldCharType="end"/>
      </w:r>
      <w:r w:rsidRPr="004B10B7">
        <w:rPr>
          <w:rFonts w:ascii="Calibri" w:hAnsi="Calibri"/>
          <w:sz w:val="22"/>
          <w:szCs w:val="22"/>
        </w:rPr>
        <w:t xml:space="preserve"> jsou využívány za účelem přihlášení do klientské sekce.</w:t>
      </w:r>
    </w:p>
    <w:p w14:paraId="5F07525E" w14:textId="2B2362B6"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Osobní údaj obsažený v čl. </w:t>
      </w:r>
      <w:r w:rsidR="008017B6">
        <w:rPr>
          <w:rFonts w:ascii="Calibri" w:hAnsi="Calibri"/>
          <w:sz w:val="22"/>
          <w:szCs w:val="22"/>
        </w:rPr>
        <w:fldChar w:fldCharType="begin"/>
      </w:r>
      <w:r w:rsidR="008017B6">
        <w:rPr>
          <w:rFonts w:ascii="Calibri" w:hAnsi="Calibri"/>
          <w:sz w:val="22"/>
          <w:szCs w:val="22"/>
        </w:rPr>
        <w:instrText xml:space="preserve"> REF _Ref515137380 \r \h </w:instrText>
      </w:r>
      <w:r w:rsidR="008017B6">
        <w:rPr>
          <w:rFonts w:ascii="Calibri" w:hAnsi="Calibri"/>
          <w:sz w:val="22"/>
          <w:szCs w:val="22"/>
        </w:rPr>
      </w:r>
      <w:r w:rsidR="008017B6">
        <w:rPr>
          <w:rFonts w:ascii="Calibri" w:hAnsi="Calibri"/>
          <w:sz w:val="22"/>
          <w:szCs w:val="22"/>
        </w:rPr>
        <w:fldChar w:fldCharType="separate"/>
      </w:r>
      <w:r w:rsidR="008017B6">
        <w:rPr>
          <w:rFonts w:ascii="Calibri" w:hAnsi="Calibri"/>
          <w:sz w:val="22"/>
          <w:szCs w:val="22"/>
        </w:rPr>
        <w:t>4.1.3</w:t>
      </w:r>
      <w:r w:rsidR="008017B6">
        <w:rPr>
          <w:rFonts w:ascii="Calibri" w:hAnsi="Calibri"/>
          <w:sz w:val="22"/>
          <w:szCs w:val="22"/>
        </w:rPr>
        <w:fldChar w:fldCharType="end"/>
      </w:r>
      <w:r w:rsidR="008017B6">
        <w:rPr>
          <w:rFonts w:ascii="Calibri" w:hAnsi="Calibri"/>
          <w:sz w:val="22"/>
          <w:szCs w:val="22"/>
        </w:rPr>
        <w:t xml:space="preserve"> </w:t>
      </w:r>
      <w:r w:rsidRPr="004B10B7">
        <w:rPr>
          <w:rFonts w:ascii="Calibri" w:hAnsi="Calibri"/>
          <w:sz w:val="22"/>
          <w:szCs w:val="22"/>
        </w:rPr>
        <w:t>je v případě sdělení subjektem využíván za účelem poskytování zákaznické podpory a dalšímu předání smluvním zpracovatelům v případech, kdy je předání osobních údajů subjektu nezbytné pro zvolený způsob platby či doručení.</w:t>
      </w:r>
    </w:p>
    <w:p w14:paraId="36EFC3BB" w14:textId="2779C402"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Osobní údaj obsažený v</w:t>
      </w:r>
      <w:r w:rsidR="008017B6">
        <w:rPr>
          <w:rFonts w:ascii="Calibri" w:hAnsi="Calibri"/>
          <w:sz w:val="22"/>
          <w:szCs w:val="22"/>
        </w:rPr>
        <w:t> řl.</w:t>
      </w:r>
      <w:r w:rsidRPr="004B10B7">
        <w:rPr>
          <w:rFonts w:ascii="Calibri" w:hAnsi="Calibri"/>
          <w:sz w:val="22"/>
          <w:szCs w:val="22"/>
        </w:rPr>
        <w:t> </w:t>
      </w:r>
      <w:r w:rsidR="008017B6">
        <w:rPr>
          <w:rFonts w:ascii="Calibri" w:hAnsi="Calibri"/>
          <w:sz w:val="22"/>
          <w:szCs w:val="22"/>
        </w:rPr>
        <w:fldChar w:fldCharType="begin"/>
      </w:r>
      <w:r w:rsidR="008017B6">
        <w:rPr>
          <w:rFonts w:ascii="Calibri" w:hAnsi="Calibri"/>
          <w:sz w:val="22"/>
          <w:szCs w:val="22"/>
        </w:rPr>
        <w:instrText xml:space="preserve"> REF _Ref515137383 \r \h </w:instrText>
      </w:r>
      <w:r w:rsidR="008017B6">
        <w:rPr>
          <w:rFonts w:ascii="Calibri" w:hAnsi="Calibri"/>
          <w:sz w:val="22"/>
          <w:szCs w:val="22"/>
        </w:rPr>
      </w:r>
      <w:r w:rsidR="008017B6">
        <w:rPr>
          <w:rFonts w:ascii="Calibri" w:hAnsi="Calibri"/>
          <w:sz w:val="22"/>
          <w:szCs w:val="22"/>
        </w:rPr>
        <w:fldChar w:fldCharType="separate"/>
      </w:r>
      <w:r w:rsidR="008017B6">
        <w:rPr>
          <w:rFonts w:ascii="Calibri" w:hAnsi="Calibri"/>
          <w:sz w:val="22"/>
          <w:szCs w:val="22"/>
        </w:rPr>
        <w:t>4.1.4</w:t>
      </w:r>
      <w:r w:rsidR="008017B6">
        <w:rPr>
          <w:rFonts w:ascii="Calibri" w:hAnsi="Calibri"/>
          <w:sz w:val="22"/>
          <w:szCs w:val="22"/>
        </w:rPr>
        <w:fldChar w:fldCharType="end"/>
      </w:r>
      <w:r w:rsidR="008017B6" w:rsidRPr="004B10B7">
        <w:rPr>
          <w:rFonts w:ascii="Calibri" w:hAnsi="Calibri"/>
          <w:sz w:val="22"/>
          <w:szCs w:val="22"/>
        </w:rPr>
        <w:t xml:space="preserve"> </w:t>
      </w:r>
      <w:r w:rsidRPr="004B10B7">
        <w:rPr>
          <w:rFonts w:ascii="Calibri" w:hAnsi="Calibri"/>
          <w:sz w:val="22"/>
          <w:szCs w:val="22"/>
        </w:rPr>
        <w:t>je využíván za účelem zasílání obchodních sdělení Správce souvisejících s předmětem uzavírané kupní smlouvy dle §7 odst. 3 zákona č. 480/2004 Sb., o některých službách informační společnosti.</w:t>
      </w:r>
    </w:p>
    <w:p w14:paraId="27349FC5" w14:textId="77777777" w:rsidR="00306681" w:rsidRPr="004B10B7" w:rsidRDefault="00306681" w:rsidP="00306681">
      <w:pPr>
        <w:pStyle w:val="Odstavecseseznamem"/>
        <w:ind w:left="142"/>
        <w:rPr>
          <w:rFonts w:ascii="Calibri" w:hAnsi="Calibri"/>
          <w:sz w:val="22"/>
          <w:szCs w:val="22"/>
        </w:rPr>
      </w:pPr>
    </w:p>
    <w:p w14:paraId="28E2234E" w14:textId="77777777" w:rsidR="00306681" w:rsidRPr="004B10B7" w:rsidRDefault="00306681" w:rsidP="00306681">
      <w:pPr>
        <w:pStyle w:val="Odstavecseseznamem"/>
        <w:ind w:left="142"/>
        <w:rPr>
          <w:rFonts w:ascii="Calibri" w:hAnsi="Calibri"/>
          <w:sz w:val="22"/>
          <w:szCs w:val="22"/>
        </w:rPr>
      </w:pPr>
    </w:p>
    <w:p w14:paraId="06713FE8" w14:textId="77777777" w:rsidR="00306681" w:rsidRPr="004B10B7" w:rsidRDefault="00306681" w:rsidP="00306681">
      <w:pPr>
        <w:rPr>
          <w:rFonts w:ascii="Calibri" w:hAnsi="Calibri"/>
          <w:sz w:val="22"/>
          <w:szCs w:val="22"/>
        </w:rPr>
      </w:pPr>
    </w:p>
    <w:p w14:paraId="41AD4F38" w14:textId="77777777" w:rsidR="00306681" w:rsidRPr="004B10B7" w:rsidRDefault="00306681" w:rsidP="00306681">
      <w:pPr>
        <w:pStyle w:val="Odstavecseseznamem"/>
        <w:numPr>
          <w:ilvl w:val="0"/>
          <w:numId w:val="1"/>
        </w:numPr>
        <w:ind w:left="0" w:hanging="284"/>
        <w:rPr>
          <w:rFonts w:ascii="Calibri" w:hAnsi="Calibri" w:cs="Calibri"/>
          <w:b/>
          <w:color w:val="000000" w:themeColor="text1"/>
          <w:sz w:val="22"/>
          <w:szCs w:val="22"/>
        </w:rPr>
      </w:pPr>
      <w:bookmarkStart w:id="12" w:name="_Ref515112070"/>
      <w:r w:rsidRPr="004B10B7">
        <w:rPr>
          <w:rFonts w:ascii="Calibri" w:hAnsi="Calibri" w:cs="Calibri"/>
          <w:b/>
          <w:color w:val="000000" w:themeColor="text1"/>
          <w:sz w:val="22"/>
          <w:szCs w:val="22"/>
        </w:rPr>
        <w:lastRenderedPageBreak/>
        <w:t>Cookies</w:t>
      </w:r>
      <w:bookmarkEnd w:id="12"/>
    </w:p>
    <w:p w14:paraId="30C4EA11" w14:textId="6DFF6D0E" w:rsidR="00306681"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Mezi osobní údaje zpracovávané Správcem patří i tzv. Cookies, a to nehledě na proces registrace, uzavření kupní smlouvy či přihlášení k newsletteru.</w:t>
      </w:r>
    </w:p>
    <w:p w14:paraId="7B07B44F" w14:textId="30864387" w:rsidR="008017B6" w:rsidRPr="008017B6" w:rsidRDefault="008017B6" w:rsidP="008017B6">
      <w:pPr>
        <w:pStyle w:val="Nadpis4"/>
        <w:widowControl w:val="0"/>
        <w:numPr>
          <w:ilvl w:val="1"/>
          <w:numId w:val="1"/>
        </w:numPr>
        <w:ind w:left="142" w:hanging="426"/>
        <w:rPr>
          <w:color w:val="0563C1" w:themeColor="hyperlink"/>
          <w:u w:val="single"/>
        </w:rPr>
      </w:pPr>
      <w:r w:rsidRPr="004B10B7">
        <w:rPr>
          <w:rFonts w:ascii="Calibri" w:hAnsi="Calibri"/>
          <w:sz w:val="22"/>
          <w:szCs w:val="22"/>
        </w:rPr>
        <w:t xml:space="preserve">Správce využívá i Cookies třetích stran, konkrétně Google Analytics pro analýzu návštěvnosti a zajištění základních funkcí webové stránky, tedy plnění košíku, přihlášení do klientské sekce atd. Tyto Cookies jsou řízeny třetími stranami a Správce nemá přístup ke čtení nebo zápisu těchto dat mimo podmínky stanovené pro Google Analytics. Podmínkách užití Google Analytics jsou dostupné </w:t>
      </w:r>
      <w:hyperlink r:id="rId7" w:history="1">
        <w:r w:rsidRPr="004B10B7">
          <w:rPr>
            <w:rStyle w:val="Hypertextovodkaz"/>
            <w:rFonts w:ascii="Calibri" w:hAnsi="Calibri" w:cs="Calibri"/>
            <w:sz w:val="22"/>
          </w:rPr>
          <w:t>zde</w:t>
        </w:r>
      </w:hyperlink>
      <w:r w:rsidRPr="004B10B7">
        <w:rPr>
          <w:rStyle w:val="Hypertextovodkaz"/>
          <w:color w:val="000000" w:themeColor="text1"/>
        </w:rPr>
        <w:t>.</w:t>
      </w:r>
      <w:r w:rsidRPr="004B10B7">
        <w:rPr>
          <w:rStyle w:val="Hypertextovodkaz"/>
        </w:rPr>
        <w:t xml:space="preserve"> </w:t>
      </w:r>
    </w:p>
    <w:p w14:paraId="77755229"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Cookies jsou Správcem sbírány v souladu s doporučením Úřadu pro ochranu osobních údajů ze dne 22.5.2018, které je dostupné </w:t>
      </w:r>
      <w:hyperlink r:id="rId8" w:history="1">
        <w:r w:rsidRPr="004B10B7">
          <w:rPr>
            <w:rStyle w:val="Hypertextovodkaz"/>
            <w:rFonts w:ascii="Calibri" w:hAnsi="Calibri"/>
            <w:sz w:val="22"/>
            <w:szCs w:val="22"/>
          </w:rPr>
          <w:t>zde</w:t>
        </w:r>
      </w:hyperlink>
      <w:r w:rsidRPr="004B10B7">
        <w:rPr>
          <w:rFonts w:ascii="Calibri" w:hAnsi="Calibri"/>
          <w:sz w:val="22"/>
          <w:szCs w:val="22"/>
        </w:rPr>
        <w:t>.</w:t>
      </w:r>
    </w:p>
    <w:p w14:paraId="6ADDE641" w14:textId="77777777" w:rsidR="00306681" w:rsidRPr="004B10B7" w:rsidRDefault="00306681" w:rsidP="00306681">
      <w:pPr>
        <w:pStyle w:val="Nadpis4"/>
        <w:widowControl w:val="0"/>
        <w:numPr>
          <w:ilvl w:val="1"/>
          <w:numId w:val="1"/>
        </w:numPr>
        <w:ind w:left="142" w:hanging="426"/>
        <w:rPr>
          <w:rFonts w:ascii="Calibri" w:hAnsi="Calibri"/>
          <w:sz w:val="22"/>
          <w:szCs w:val="22"/>
        </w:rPr>
      </w:pPr>
      <w:bookmarkStart w:id="13" w:name="_Ref515106230"/>
      <w:r w:rsidRPr="004B10B7">
        <w:rPr>
          <w:rFonts w:ascii="Calibri" w:hAnsi="Calibri"/>
          <w:sz w:val="22"/>
          <w:szCs w:val="22"/>
        </w:rPr>
        <w:t>Dle stanoviska Úřadu pro ochranu osobních údajů splňuje i pouhé nastavení webového prohlížeče parametry souhlasu pro zpracování Cookies.</w:t>
      </w:r>
      <w:bookmarkEnd w:id="13"/>
    </w:p>
    <w:p w14:paraId="5DD73316"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Subjekt má právo odvolat souhlas s ukládáním souborů Cookies nebo udělit z obecného souhlasu výjimku pro webové stránky Správce.</w:t>
      </w:r>
    </w:p>
    <w:p w14:paraId="23CFCD5A" w14:textId="14EFDC2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Cookies</w:t>
      </w:r>
      <w:r w:rsidR="008D482A">
        <w:rPr>
          <w:rFonts w:ascii="Calibri" w:hAnsi="Calibri"/>
          <w:sz w:val="22"/>
          <w:szCs w:val="22"/>
        </w:rPr>
        <w:t>, které může Správce využívat</w:t>
      </w:r>
      <w:r w:rsidRPr="004B10B7">
        <w:rPr>
          <w:rFonts w:ascii="Calibri" w:hAnsi="Calibri"/>
          <w:sz w:val="22"/>
          <w:szCs w:val="22"/>
        </w:rPr>
        <w:t>:</w:t>
      </w:r>
    </w:p>
    <w:p w14:paraId="7605C0EC"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b/>
          <w:sz w:val="22"/>
          <w:szCs w:val="22"/>
        </w:rPr>
        <w:t>Nezbytné Cookies</w:t>
      </w:r>
      <w:r w:rsidRPr="004B10B7">
        <w:rPr>
          <w:rFonts w:ascii="Calibri" w:hAnsi="Calibri"/>
          <w:sz w:val="22"/>
          <w:szCs w:val="22"/>
        </w:rPr>
        <w:t xml:space="preserve"> - Cookies nezbytně nutné pro zajištění provozu webových stránek a internetových služeb. Pro použití těchto Cookies není nutné vyžadovat souhlas.</w:t>
      </w:r>
    </w:p>
    <w:p w14:paraId="55C705A9" w14:textId="0A3567A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b/>
          <w:sz w:val="22"/>
          <w:szCs w:val="22"/>
        </w:rPr>
        <w:t>Analytické a marketingové Cookies</w:t>
      </w:r>
      <w:r w:rsidRPr="004B10B7">
        <w:rPr>
          <w:rFonts w:ascii="Calibri" w:hAnsi="Calibri"/>
          <w:sz w:val="22"/>
          <w:szCs w:val="22"/>
        </w:rPr>
        <w:t xml:space="preserve"> - Pro použití ostatních souborů Cookies je vyžadován souhlas specifikovaný v čl. </w:t>
      </w:r>
      <w:r w:rsidRPr="004B10B7">
        <w:rPr>
          <w:rFonts w:ascii="Calibri" w:hAnsi="Calibri"/>
          <w:sz w:val="22"/>
          <w:szCs w:val="22"/>
        </w:rPr>
        <w:fldChar w:fldCharType="begin"/>
      </w:r>
      <w:r w:rsidRPr="004B10B7">
        <w:rPr>
          <w:rFonts w:ascii="Calibri" w:hAnsi="Calibri"/>
          <w:sz w:val="22"/>
          <w:szCs w:val="22"/>
        </w:rPr>
        <w:instrText xml:space="preserve"> REF _Ref515106230 \r \h </w:instrText>
      </w:r>
      <w:r>
        <w:rPr>
          <w:rFonts w:ascii="Calibri" w:hAnsi="Calibri"/>
          <w:sz w:val="22"/>
          <w:szCs w:val="22"/>
        </w:rPr>
        <w:instrText xml:space="preserve"> \* MERGEFORMAT </w:instrText>
      </w:r>
      <w:r w:rsidRPr="004B10B7">
        <w:rPr>
          <w:rFonts w:ascii="Calibri" w:hAnsi="Calibri"/>
          <w:sz w:val="22"/>
          <w:szCs w:val="22"/>
        </w:rPr>
      </w:r>
      <w:r w:rsidRPr="004B10B7">
        <w:rPr>
          <w:rFonts w:ascii="Calibri" w:hAnsi="Calibri"/>
          <w:sz w:val="22"/>
          <w:szCs w:val="22"/>
        </w:rPr>
        <w:fldChar w:fldCharType="separate"/>
      </w:r>
      <w:r w:rsidRPr="004B10B7">
        <w:rPr>
          <w:rFonts w:ascii="Calibri" w:hAnsi="Calibri"/>
          <w:sz w:val="22"/>
          <w:szCs w:val="22"/>
        </w:rPr>
        <w:t>6.4</w:t>
      </w:r>
      <w:r w:rsidRPr="004B10B7">
        <w:rPr>
          <w:rFonts w:ascii="Calibri" w:hAnsi="Calibri"/>
          <w:sz w:val="22"/>
          <w:szCs w:val="22"/>
        </w:rPr>
        <w:fldChar w:fldCharType="end"/>
      </w:r>
      <w:r w:rsidRPr="004B10B7">
        <w:rPr>
          <w:rFonts w:ascii="Calibri" w:hAnsi="Calibri"/>
          <w:sz w:val="22"/>
          <w:szCs w:val="22"/>
        </w:rPr>
        <w:t xml:space="preserve">. Cookies spadající do této kategorie jsou využívány zejména pro anonymní sledování návštěvnosti a činnosti uživatelů na našich webových stránkách. Díky tomu </w:t>
      </w:r>
      <w:r w:rsidR="00734B2E">
        <w:rPr>
          <w:rFonts w:ascii="Calibri" w:hAnsi="Calibri"/>
          <w:sz w:val="22"/>
          <w:szCs w:val="22"/>
        </w:rPr>
        <w:t>je možné</w:t>
      </w:r>
      <w:r w:rsidRPr="004B10B7">
        <w:rPr>
          <w:rFonts w:ascii="Calibri" w:hAnsi="Calibri"/>
          <w:sz w:val="22"/>
          <w:szCs w:val="22"/>
        </w:rPr>
        <w:t xml:space="preserve"> sledovat, co se zákazníkům líbí a zlepšovat </w:t>
      </w:r>
      <w:r w:rsidR="00F0292C">
        <w:rPr>
          <w:rFonts w:ascii="Calibri" w:hAnsi="Calibri"/>
          <w:sz w:val="22"/>
          <w:szCs w:val="22"/>
        </w:rPr>
        <w:t>tak</w:t>
      </w:r>
      <w:r w:rsidRPr="004B10B7">
        <w:rPr>
          <w:rFonts w:ascii="Calibri" w:hAnsi="Calibri"/>
          <w:sz w:val="22"/>
          <w:szCs w:val="22"/>
        </w:rPr>
        <w:t xml:space="preserve"> služby</w:t>
      </w:r>
      <w:r w:rsidR="00F0292C">
        <w:rPr>
          <w:rFonts w:ascii="Calibri" w:hAnsi="Calibri"/>
          <w:sz w:val="22"/>
          <w:szCs w:val="22"/>
        </w:rPr>
        <w:t xml:space="preserve"> webové stránky</w:t>
      </w:r>
      <w:r w:rsidRPr="004B10B7">
        <w:rPr>
          <w:rFonts w:ascii="Calibri" w:hAnsi="Calibri"/>
          <w:sz w:val="22"/>
          <w:szCs w:val="22"/>
        </w:rPr>
        <w:t>.</w:t>
      </w:r>
    </w:p>
    <w:p w14:paraId="296EFAF2" w14:textId="23DD3BB9" w:rsidR="00734B2E" w:rsidRPr="00734B2E" w:rsidRDefault="00306681" w:rsidP="00306681">
      <w:pPr>
        <w:pStyle w:val="Nadpis4"/>
        <w:widowControl w:val="0"/>
        <w:numPr>
          <w:ilvl w:val="1"/>
          <w:numId w:val="1"/>
        </w:numPr>
        <w:ind w:left="142" w:hanging="426"/>
        <w:rPr>
          <w:rFonts w:ascii="Calibri" w:hAnsi="Calibri"/>
          <w:sz w:val="22"/>
          <w:szCs w:val="22"/>
        </w:rPr>
      </w:pPr>
      <w:r w:rsidRPr="00734B2E">
        <w:rPr>
          <w:rFonts w:ascii="Calibri" w:hAnsi="Calibri"/>
          <w:sz w:val="22"/>
          <w:szCs w:val="22"/>
        </w:rPr>
        <w:t xml:space="preserve">Seznam </w:t>
      </w:r>
      <w:r w:rsidR="00734B2E">
        <w:rPr>
          <w:rFonts w:ascii="Calibri" w:hAnsi="Calibri"/>
          <w:sz w:val="22"/>
          <w:szCs w:val="22"/>
        </w:rPr>
        <w:t xml:space="preserve">aktuálně </w:t>
      </w:r>
      <w:r w:rsidRPr="00734B2E">
        <w:rPr>
          <w:rFonts w:ascii="Calibri" w:hAnsi="Calibri"/>
          <w:sz w:val="22"/>
          <w:szCs w:val="22"/>
        </w:rPr>
        <w:t>využívaných Cookies</w:t>
      </w:r>
      <w:bookmarkStart w:id="14" w:name="_GoBack"/>
      <w:bookmarkEnd w:id="14"/>
      <w:r w:rsidRPr="00734B2E">
        <w:rPr>
          <w:rFonts w:ascii="Calibri" w:hAnsi="Calibri"/>
          <w:sz w:val="22"/>
          <w:szCs w:val="22"/>
        </w:rPr>
        <w:t>:</w:t>
      </w:r>
    </w:p>
    <w:p w14:paraId="16AAE564" w14:textId="42C19881" w:rsidR="00F27CFB" w:rsidRPr="00F0292C" w:rsidRDefault="00734B2E" w:rsidP="00734B2E">
      <w:pPr>
        <w:pStyle w:val="Nadpis4"/>
        <w:widowControl w:val="0"/>
        <w:numPr>
          <w:ilvl w:val="2"/>
          <w:numId w:val="1"/>
        </w:numPr>
        <w:rPr>
          <w:rFonts w:ascii="Calibri" w:hAnsi="Calibri"/>
          <w:sz w:val="22"/>
          <w:szCs w:val="22"/>
        </w:rPr>
      </w:pPr>
      <w:r w:rsidRPr="00F0292C">
        <w:rPr>
          <w:rFonts w:ascii="Calibri" w:hAnsi="Calibri"/>
          <w:sz w:val="22"/>
          <w:szCs w:val="22"/>
        </w:rPr>
        <w:t>PHPSESSID - po dobu návštěvy stránek monitoruje nákupní košík</w:t>
      </w:r>
    </w:p>
    <w:p w14:paraId="40F5397B" w14:textId="77777777" w:rsidR="00306681" w:rsidRPr="004B10B7" w:rsidRDefault="00306681" w:rsidP="00306681"/>
    <w:p w14:paraId="1AAB0C49" w14:textId="77777777" w:rsidR="00306681" w:rsidRPr="004B10B7" w:rsidRDefault="00306681" w:rsidP="00306681"/>
    <w:p w14:paraId="2F0315E0" w14:textId="77777777" w:rsidR="00306681" w:rsidRPr="004B10B7" w:rsidRDefault="00306681" w:rsidP="00306681"/>
    <w:p w14:paraId="246B058C" w14:textId="77777777" w:rsidR="00306681" w:rsidRPr="004B10B7" w:rsidRDefault="00306681" w:rsidP="00306681"/>
    <w:p w14:paraId="38C0972A" w14:textId="77777777" w:rsidR="00306681" w:rsidRPr="004B10B7" w:rsidRDefault="00306681" w:rsidP="00306681"/>
    <w:p w14:paraId="4F73EECA" w14:textId="77777777" w:rsidR="00306681" w:rsidRPr="004B10B7" w:rsidRDefault="00306681" w:rsidP="00306681"/>
    <w:p w14:paraId="2D9C8EA1" w14:textId="77777777" w:rsidR="00306681" w:rsidRPr="004B10B7" w:rsidRDefault="00306681" w:rsidP="00306681"/>
    <w:p w14:paraId="6A1888C2" w14:textId="77777777" w:rsidR="00306681" w:rsidRPr="004B10B7" w:rsidRDefault="00306681" w:rsidP="00306681"/>
    <w:p w14:paraId="4A436540" w14:textId="77777777" w:rsidR="00306681" w:rsidRPr="004B10B7" w:rsidRDefault="00306681" w:rsidP="00306681"/>
    <w:p w14:paraId="16901BDF" w14:textId="77777777" w:rsidR="00306681" w:rsidRPr="004B10B7" w:rsidRDefault="00306681" w:rsidP="00306681"/>
    <w:p w14:paraId="318A08C3" w14:textId="77777777" w:rsidR="00306681" w:rsidRPr="004B10B7" w:rsidRDefault="00306681" w:rsidP="00306681"/>
    <w:p w14:paraId="177EF703" w14:textId="77777777" w:rsidR="00306681" w:rsidRPr="004B10B7" w:rsidRDefault="00306681" w:rsidP="00306681"/>
    <w:p w14:paraId="7CD6DD37" w14:textId="77777777" w:rsidR="00306681" w:rsidRPr="004B10B7" w:rsidRDefault="00306681" w:rsidP="00306681"/>
    <w:p w14:paraId="59F190D9" w14:textId="77777777" w:rsidR="00306681" w:rsidRPr="004B10B7" w:rsidRDefault="00306681" w:rsidP="00306681"/>
    <w:p w14:paraId="234EB711" w14:textId="77777777" w:rsidR="00306681" w:rsidRPr="004B10B7" w:rsidRDefault="00306681" w:rsidP="00306681"/>
    <w:p w14:paraId="1DD1BFAD" w14:textId="77777777" w:rsidR="00306681" w:rsidRPr="004B10B7" w:rsidRDefault="00306681" w:rsidP="00306681"/>
    <w:p w14:paraId="12B301AE" w14:textId="77777777" w:rsidR="00306681" w:rsidRPr="004B10B7" w:rsidRDefault="00306681" w:rsidP="00306681"/>
    <w:p w14:paraId="78541BAB" w14:textId="77777777" w:rsidR="00306681" w:rsidRPr="004B10B7" w:rsidRDefault="00306681" w:rsidP="00306681"/>
    <w:p w14:paraId="4DB65672" w14:textId="77777777" w:rsidR="00306681" w:rsidRPr="004B10B7" w:rsidRDefault="00306681" w:rsidP="00306681"/>
    <w:p w14:paraId="671F3FD5" w14:textId="77777777" w:rsidR="00306681" w:rsidRPr="004B10B7" w:rsidRDefault="00306681" w:rsidP="00306681"/>
    <w:p w14:paraId="34E0C837" w14:textId="77777777" w:rsidR="00306681" w:rsidRPr="004B10B7" w:rsidRDefault="00306681" w:rsidP="00306681"/>
    <w:p w14:paraId="2E6DA6CB" w14:textId="77777777" w:rsidR="00306681" w:rsidRPr="004B10B7" w:rsidRDefault="00306681" w:rsidP="00306681"/>
    <w:p w14:paraId="3FA49828" w14:textId="77777777" w:rsidR="00306681" w:rsidRPr="004B10B7" w:rsidRDefault="00306681" w:rsidP="00306681"/>
    <w:p w14:paraId="286E0B47" w14:textId="77777777" w:rsidR="00306681" w:rsidRPr="004B10B7" w:rsidRDefault="00306681" w:rsidP="00306681"/>
    <w:p w14:paraId="20B366FB" w14:textId="77777777" w:rsidR="00306681" w:rsidRPr="004B10B7" w:rsidRDefault="00306681" w:rsidP="00306681"/>
    <w:p w14:paraId="1D8269E7" w14:textId="579A9841" w:rsidR="00306681" w:rsidRDefault="00306681" w:rsidP="00306681"/>
    <w:p w14:paraId="60CFDB4A" w14:textId="211C9262" w:rsidR="008017B6" w:rsidRDefault="008017B6" w:rsidP="00306681"/>
    <w:p w14:paraId="60286DAD" w14:textId="77777777" w:rsidR="008017B6" w:rsidRPr="004B10B7" w:rsidRDefault="008017B6" w:rsidP="00306681"/>
    <w:p w14:paraId="2F2577AB" w14:textId="77777777" w:rsidR="00306681" w:rsidRPr="004B10B7" w:rsidRDefault="00306681" w:rsidP="00306681">
      <w:pPr>
        <w:pStyle w:val="Odstavecseseznamem"/>
        <w:numPr>
          <w:ilvl w:val="0"/>
          <w:numId w:val="1"/>
        </w:numPr>
        <w:ind w:left="142" w:hanging="426"/>
      </w:pPr>
      <w:r w:rsidRPr="004B10B7">
        <w:rPr>
          <w:rFonts w:ascii="Calibri" w:hAnsi="Calibri" w:cs="Calibri"/>
          <w:b/>
          <w:color w:val="000000" w:themeColor="text1"/>
          <w:sz w:val="22"/>
          <w:szCs w:val="22"/>
        </w:rPr>
        <w:lastRenderedPageBreak/>
        <w:t>Předávání osobních údajů třetím stranám</w:t>
      </w:r>
    </w:p>
    <w:p w14:paraId="4B6CB02A"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Správce nepředává osobní údaje do třetích zemí mimo Evropskou unii nebo mezinárodním organizacím mimo EU.</w:t>
      </w:r>
    </w:p>
    <w:p w14:paraId="23AF1B51"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Správce má právo předat osobní údaje zpracovávané za účelem naplnění předmětu uzavírané kupní smlouvy na základě zvoleného způsobu platby a doručení pouze těmto subjektům, se kterými má uzavřenou smlouvu o zpracování osobních údajů:</w:t>
      </w:r>
    </w:p>
    <w:p w14:paraId="0FB7C706" w14:textId="77777777" w:rsidR="00306681" w:rsidRPr="004B10B7" w:rsidRDefault="00306681" w:rsidP="00306681">
      <w:pPr>
        <w:pStyle w:val="Nadpis4"/>
        <w:widowControl w:val="0"/>
        <w:numPr>
          <w:ilvl w:val="2"/>
          <w:numId w:val="1"/>
        </w:numPr>
        <w:rPr>
          <w:rFonts w:ascii="Calibri" w:hAnsi="Calibri"/>
          <w:b/>
          <w:sz w:val="22"/>
          <w:szCs w:val="22"/>
        </w:rPr>
      </w:pPr>
      <w:r w:rsidRPr="004B10B7">
        <w:rPr>
          <w:rFonts w:ascii="Calibri" w:hAnsi="Calibri"/>
          <w:b/>
          <w:sz w:val="22"/>
          <w:szCs w:val="22"/>
        </w:rPr>
        <w:t>Platba</w:t>
      </w:r>
    </w:p>
    <w:p w14:paraId="185AE76E" w14:textId="77777777" w:rsidR="00306681" w:rsidRPr="004B10B7" w:rsidRDefault="00306681" w:rsidP="00306681">
      <w:pPr>
        <w:pStyle w:val="Odstavecseseznamem"/>
        <w:numPr>
          <w:ilvl w:val="0"/>
          <w:numId w:val="5"/>
        </w:numPr>
        <w:ind w:hanging="87"/>
        <w:rPr>
          <w:rFonts w:ascii="Calibri" w:hAnsi="Calibri" w:cs="Calibri"/>
          <w:sz w:val="22"/>
          <w:szCs w:val="22"/>
        </w:rPr>
      </w:pPr>
      <w:r w:rsidRPr="004B10B7">
        <w:rPr>
          <w:rFonts w:ascii="Calibri" w:hAnsi="Calibri" w:cs="Calibri"/>
          <w:sz w:val="22"/>
          <w:szCs w:val="22"/>
        </w:rPr>
        <w:t xml:space="preserve">Dobírka - záruky při zpracování osobních údajů odpovídají způsobu doručování dle čl. </w:t>
      </w:r>
      <w:r w:rsidRPr="004B10B7">
        <w:rPr>
          <w:rFonts w:ascii="Calibri" w:hAnsi="Calibri" w:cs="Calibri"/>
          <w:sz w:val="22"/>
          <w:szCs w:val="22"/>
        </w:rPr>
        <w:fldChar w:fldCharType="begin"/>
      </w:r>
      <w:r w:rsidRPr="004B10B7">
        <w:rPr>
          <w:rFonts w:ascii="Calibri" w:hAnsi="Calibri" w:cs="Calibri"/>
          <w:sz w:val="22"/>
          <w:szCs w:val="22"/>
        </w:rPr>
        <w:instrText xml:space="preserve"> REF _Ref515106196 \r \h  \* MERGEFORMAT </w:instrText>
      </w:r>
      <w:r w:rsidRPr="004B10B7">
        <w:rPr>
          <w:rFonts w:ascii="Calibri" w:hAnsi="Calibri" w:cs="Calibri"/>
          <w:sz w:val="22"/>
          <w:szCs w:val="22"/>
        </w:rPr>
      </w:r>
      <w:r w:rsidRPr="004B10B7">
        <w:rPr>
          <w:rFonts w:ascii="Calibri" w:hAnsi="Calibri" w:cs="Calibri"/>
          <w:sz w:val="22"/>
          <w:szCs w:val="22"/>
        </w:rPr>
        <w:fldChar w:fldCharType="separate"/>
      </w:r>
      <w:r w:rsidRPr="004B10B7">
        <w:rPr>
          <w:rFonts w:ascii="Calibri" w:hAnsi="Calibri" w:cs="Calibri"/>
          <w:sz w:val="22"/>
          <w:szCs w:val="22"/>
        </w:rPr>
        <w:t>7.1.2</w:t>
      </w:r>
      <w:r w:rsidRPr="004B10B7">
        <w:rPr>
          <w:rFonts w:ascii="Calibri" w:hAnsi="Calibri" w:cs="Calibri"/>
          <w:sz w:val="22"/>
          <w:szCs w:val="22"/>
        </w:rPr>
        <w:fldChar w:fldCharType="end"/>
      </w:r>
      <w:r w:rsidRPr="004B10B7">
        <w:rPr>
          <w:rFonts w:ascii="Calibri" w:hAnsi="Calibri" w:cs="Calibri"/>
          <w:sz w:val="22"/>
          <w:szCs w:val="22"/>
        </w:rPr>
        <w:t>;</w:t>
      </w:r>
    </w:p>
    <w:p w14:paraId="726D2DEA" w14:textId="663944B3" w:rsidR="00306681" w:rsidRPr="004B10B7" w:rsidRDefault="00306681" w:rsidP="00306681">
      <w:pPr>
        <w:pStyle w:val="Odstavecseseznamem"/>
        <w:numPr>
          <w:ilvl w:val="0"/>
          <w:numId w:val="5"/>
        </w:numPr>
        <w:ind w:hanging="87"/>
        <w:rPr>
          <w:rFonts w:ascii="Calibri" w:hAnsi="Calibri" w:cs="Calibri"/>
          <w:sz w:val="22"/>
          <w:szCs w:val="22"/>
        </w:rPr>
      </w:pPr>
      <w:r w:rsidRPr="004B10B7">
        <w:rPr>
          <w:rFonts w:ascii="Calibri" w:hAnsi="Calibri" w:cs="Calibri"/>
          <w:sz w:val="22"/>
          <w:szCs w:val="22"/>
        </w:rPr>
        <w:t xml:space="preserve">Bankovním převodem záruky při zpracování osobních údajů dostupné </w:t>
      </w:r>
      <w:r w:rsidRPr="008017B6">
        <w:rPr>
          <w:rStyle w:val="Hypertextovodkaz"/>
          <w:rFonts w:ascii="Calibri" w:hAnsi="Calibri" w:cs="Calibri"/>
          <w:sz w:val="22"/>
          <w:szCs w:val="22"/>
        </w:rPr>
        <w:t>zde</w:t>
      </w:r>
      <w:r w:rsidRPr="004B10B7">
        <w:rPr>
          <w:rFonts w:ascii="Calibri" w:hAnsi="Calibri" w:cs="Calibri"/>
          <w:sz w:val="22"/>
          <w:szCs w:val="22"/>
        </w:rPr>
        <w:t>;</w:t>
      </w:r>
    </w:p>
    <w:p w14:paraId="61876ABC" w14:textId="77777777" w:rsidR="00306681" w:rsidRPr="004B10B7" w:rsidRDefault="00306681" w:rsidP="00306681">
      <w:pPr>
        <w:pStyle w:val="Odstavecseseznamem"/>
        <w:numPr>
          <w:ilvl w:val="0"/>
          <w:numId w:val="5"/>
        </w:numPr>
        <w:ind w:hanging="87"/>
        <w:rPr>
          <w:rFonts w:ascii="Calibri" w:hAnsi="Calibri" w:cs="Calibri"/>
          <w:sz w:val="22"/>
          <w:szCs w:val="22"/>
        </w:rPr>
      </w:pPr>
      <w:r w:rsidRPr="004B10B7">
        <w:rPr>
          <w:rFonts w:ascii="Calibri" w:hAnsi="Calibri" w:cs="Calibri"/>
          <w:sz w:val="22"/>
          <w:szCs w:val="22"/>
        </w:rPr>
        <w:t xml:space="preserve">PayPal - záruky při zpracování osobních údajů dostupné </w:t>
      </w:r>
      <w:hyperlink r:id="rId9" w:history="1">
        <w:r w:rsidRPr="004B10B7">
          <w:rPr>
            <w:rStyle w:val="Hypertextovodkaz"/>
            <w:rFonts w:ascii="Calibri" w:hAnsi="Calibri" w:cs="Calibri"/>
            <w:sz w:val="22"/>
            <w:szCs w:val="22"/>
          </w:rPr>
          <w:t>zde</w:t>
        </w:r>
      </w:hyperlink>
      <w:r w:rsidRPr="004B10B7">
        <w:rPr>
          <w:rFonts w:ascii="Calibri" w:hAnsi="Calibri" w:cs="Calibri"/>
          <w:sz w:val="22"/>
          <w:szCs w:val="22"/>
        </w:rPr>
        <w:t>;</w:t>
      </w:r>
    </w:p>
    <w:p w14:paraId="23168A89" w14:textId="77777777" w:rsidR="00306681" w:rsidRPr="004B10B7" w:rsidRDefault="00306681" w:rsidP="00306681">
      <w:pPr>
        <w:pStyle w:val="Odstavecseseznamem"/>
        <w:numPr>
          <w:ilvl w:val="0"/>
          <w:numId w:val="5"/>
        </w:numPr>
        <w:ind w:hanging="87"/>
        <w:rPr>
          <w:rFonts w:ascii="Calibri" w:hAnsi="Calibri" w:cs="Calibri"/>
          <w:sz w:val="22"/>
          <w:szCs w:val="22"/>
        </w:rPr>
      </w:pPr>
      <w:r w:rsidRPr="004B10B7">
        <w:rPr>
          <w:rFonts w:ascii="Calibri" w:hAnsi="Calibri" w:cs="Calibri"/>
          <w:sz w:val="22"/>
          <w:szCs w:val="22"/>
        </w:rPr>
        <w:t xml:space="preserve">GoPay - záruky při zpracování osobních údajů dostupné </w:t>
      </w:r>
      <w:hyperlink r:id="rId10" w:history="1">
        <w:r w:rsidRPr="004B10B7">
          <w:rPr>
            <w:rStyle w:val="Hypertextovodkaz"/>
            <w:rFonts w:ascii="Calibri" w:hAnsi="Calibri" w:cs="Calibri"/>
            <w:sz w:val="22"/>
            <w:szCs w:val="22"/>
          </w:rPr>
          <w:t>zde</w:t>
        </w:r>
      </w:hyperlink>
      <w:r w:rsidRPr="004B10B7">
        <w:rPr>
          <w:rFonts w:ascii="Calibri" w:hAnsi="Calibri" w:cs="Calibri"/>
          <w:sz w:val="22"/>
          <w:szCs w:val="22"/>
        </w:rPr>
        <w:t>;</w:t>
      </w:r>
    </w:p>
    <w:p w14:paraId="32CD7440" w14:textId="77777777" w:rsidR="00306681" w:rsidRPr="004B10B7" w:rsidRDefault="00306681" w:rsidP="00306681">
      <w:pPr>
        <w:pStyle w:val="Odstavecseseznamem"/>
        <w:numPr>
          <w:ilvl w:val="0"/>
          <w:numId w:val="5"/>
        </w:numPr>
        <w:ind w:hanging="87"/>
        <w:rPr>
          <w:rFonts w:ascii="Calibri" w:hAnsi="Calibri" w:cs="Calibri"/>
          <w:sz w:val="22"/>
          <w:szCs w:val="22"/>
        </w:rPr>
      </w:pPr>
      <w:r w:rsidRPr="004B10B7">
        <w:rPr>
          <w:rFonts w:ascii="Calibri" w:hAnsi="Calibri" w:cs="Calibri"/>
          <w:sz w:val="22"/>
          <w:szCs w:val="22"/>
        </w:rPr>
        <w:t xml:space="preserve">Twisto - záruky při zpracování osobních údajů dostupné </w:t>
      </w:r>
      <w:hyperlink r:id="rId11" w:history="1">
        <w:r w:rsidRPr="004B10B7">
          <w:rPr>
            <w:rStyle w:val="Hypertextovodkaz"/>
            <w:rFonts w:ascii="Calibri" w:hAnsi="Calibri" w:cs="Calibri"/>
            <w:sz w:val="22"/>
            <w:szCs w:val="22"/>
          </w:rPr>
          <w:t>zde</w:t>
        </w:r>
      </w:hyperlink>
      <w:r w:rsidRPr="004B10B7">
        <w:rPr>
          <w:rFonts w:ascii="Calibri" w:hAnsi="Calibri" w:cs="Calibri"/>
          <w:sz w:val="22"/>
          <w:szCs w:val="22"/>
        </w:rPr>
        <w:t>.</w:t>
      </w:r>
    </w:p>
    <w:p w14:paraId="0EF183DC" w14:textId="77777777" w:rsidR="00306681" w:rsidRPr="004B10B7" w:rsidRDefault="00306681" w:rsidP="00306681">
      <w:pPr>
        <w:pStyle w:val="Nadpis4"/>
        <w:widowControl w:val="0"/>
        <w:numPr>
          <w:ilvl w:val="2"/>
          <w:numId w:val="1"/>
        </w:numPr>
        <w:rPr>
          <w:rFonts w:ascii="Calibri" w:hAnsi="Calibri"/>
          <w:b/>
          <w:sz w:val="22"/>
          <w:szCs w:val="22"/>
        </w:rPr>
      </w:pPr>
      <w:bookmarkStart w:id="15" w:name="_Ref515106196"/>
      <w:r w:rsidRPr="004B10B7">
        <w:rPr>
          <w:rFonts w:ascii="Calibri" w:hAnsi="Calibri"/>
          <w:b/>
          <w:sz w:val="22"/>
          <w:szCs w:val="22"/>
        </w:rPr>
        <w:t>Doručování</w:t>
      </w:r>
      <w:bookmarkEnd w:id="15"/>
    </w:p>
    <w:p w14:paraId="625C42C5" w14:textId="77777777" w:rsidR="00306681" w:rsidRPr="004B10B7" w:rsidRDefault="00306681" w:rsidP="00306681">
      <w:pPr>
        <w:pStyle w:val="Nadpis4"/>
        <w:widowControl w:val="0"/>
        <w:numPr>
          <w:ilvl w:val="0"/>
          <w:numId w:val="6"/>
        </w:numPr>
        <w:tabs>
          <w:tab w:val="clear" w:pos="1701"/>
          <w:tab w:val="left" w:pos="1418"/>
        </w:tabs>
        <w:ind w:hanging="87"/>
        <w:rPr>
          <w:rFonts w:ascii="Calibri" w:hAnsi="Calibri" w:cs="Calibri"/>
          <w:sz w:val="22"/>
          <w:szCs w:val="22"/>
        </w:rPr>
      </w:pPr>
      <w:r w:rsidRPr="004B10B7">
        <w:rPr>
          <w:rFonts w:ascii="Calibri" w:hAnsi="Calibri" w:cs="Calibri"/>
          <w:sz w:val="22"/>
          <w:szCs w:val="22"/>
        </w:rPr>
        <w:t xml:space="preserve">PPL - záruky při zpracování osobních údajů dostupné </w:t>
      </w:r>
      <w:hyperlink r:id="rId12" w:history="1">
        <w:r w:rsidRPr="004B10B7">
          <w:rPr>
            <w:rStyle w:val="Hypertextovodkaz"/>
            <w:rFonts w:ascii="Calibri" w:hAnsi="Calibri" w:cs="Calibri"/>
            <w:sz w:val="22"/>
            <w:szCs w:val="22"/>
          </w:rPr>
          <w:t>zde</w:t>
        </w:r>
      </w:hyperlink>
      <w:r w:rsidRPr="004B10B7">
        <w:rPr>
          <w:rFonts w:ascii="Calibri" w:hAnsi="Calibri" w:cs="Calibri"/>
          <w:sz w:val="22"/>
          <w:szCs w:val="22"/>
        </w:rPr>
        <w:t>;</w:t>
      </w:r>
    </w:p>
    <w:p w14:paraId="087A7415" w14:textId="77777777" w:rsidR="00306681" w:rsidRPr="004B10B7" w:rsidRDefault="00306681" w:rsidP="00306681">
      <w:pPr>
        <w:pStyle w:val="Odstavecseseznamem"/>
        <w:numPr>
          <w:ilvl w:val="0"/>
          <w:numId w:val="6"/>
        </w:numPr>
        <w:ind w:hanging="87"/>
        <w:rPr>
          <w:rFonts w:ascii="Calibri" w:hAnsi="Calibri" w:cs="Calibri"/>
          <w:sz w:val="22"/>
          <w:szCs w:val="22"/>
        </w:rPr>
      </w:pPr>
      <w:r w:rsidRPr="004B10B7">
        <w:rPr>
          <w:rFonts w:ascii="Calibri" w:hAnsi="Calibri" w:cs="Calibri"/>
          <w:sz w:val="22"/>
          <w:szCs w:val="22"/>
        </w:rPr>
        <w:t xml:space="preserve">Česká Pošta - záruky při zpracování osobních údajů dostupné </w:t>
      </w:r>
      <w:hyperlink r:id="rId13" w:history="1">
        <w:r w:rsidRPr="004B10B7">
          <w:rPr>
            <w:rStyle w:val="Hypertextovodkaz"/>
            <w:rFonts w:ascii="Calibri" w:hAnsi="Calibri" w:cs="Calibri"/>
            <w:sz w:val="22"/>
            <w:szCs w:val="22"/>
          </w:rPr>
          <w:t>zde</w:t>
        </w:r>
      </w:hyperlink>
      <w:r w:rsidRPr="004B10B7">
        <w:rPr>
          <w:rFonts w:ascii="Calibri" w:hAnsi="Calibri" w:cs="Calibri"/>
          <w:sz w:val="22"/>
          <w:szCs w:val="22"/>
        </w:rPr>
        <w:t>;</w:t>
      </w:r>
    </w:p>
    <w:p w14:paraId="5CC40E69" w14:textId="77777777" w:rsidR="00306681" w:rsidRPr="004B10B7" w:rsidRDefault="00306681" w:rsidP="00306681">
      <w:pPr>
        <w:pStyle w:val="Odstavecseseznamem"/>
        <w:numPr>
          <w:ilvl w:val="0"/>
          <w:numId w:val="6"/>
        </w:numPr>
        <w:ind w:hanging="87"/>
        <w:rPr>
          <w:rFonts w:ascii="Calibri" w:hAnsi="Calibri" w:cs="Calibri"/>
          <w:sz w:val="22"/>
          <w:szCs w:val="22"/>
        </w:rPr>
      </w:pPr>
      <w:r w:rsidRPr="004B10B7">
        <w:rPr>
          <w:rFonts w:ascii="Calibri" w:hAnsi="Calibri" w:cs="Calibri"/>
          <w:sz w:val="22"/>
          <w:szCs w:val="22"/>
        </w:rPr>
        <w:t xml:space="preserve">GLS - záruky při zpracování osobních údajů dostupné </w:t>
      </w:r>
      <w:hyperlink r:id="rId14" w:history="1">
        <w:r w:rsidRPr="004B10B7">
          <w:rPr>
            <w:rStyle w:val="Hypertextovodkaz"/>
            <w:rFonts w:ascii="Calibri" w:hAnsi="Calibri" w:cs="Calibri"/>
            <w:sz w:val="22"/>
            <w:szCs w:val="22"/>
          </w:rPr>
          <w:t>zde</w:t>
        </w:r>
      </w:hyperlink>
      <w:r w:rsidRPr="004B10B7">
        <w:rPr>
          <w:rFonts w:ascii="Calibri" w:hAnsi="Calibri" w:cs="Calibri"/>
          <w:sz w:val="22"/>
          <w:szCs w:val="22"/>
        </w:rPr>
        <w:t>;</w:t>
      </w:r>
    </w:p>
    <w:p w14:paraId="6869C89B" w14:textId="77777777" w:rsidR="00306681" w:rsidRPr="004B10B7" w:rsidRDefault="00306681" w:rsidP="00306681">
      <w:pPr>
        <w:pStyle w:val="Odstavecseseznamem"/>
        <w:numPr>
          <w:ilvl w:val="0"/>
          <w:numId w:val="6"/>
        </w:numPr>
        <w:ind w:hanging="87"/>
        <w:rPr>
          <w:rFonts w:ascii="Calibri" w:hAnsi="Calibri" w:cs="Calibri"/>
          <w:sz w:val="22"/>
          <w:szCs w:val="22"/>
        </w:rPr>
      </w:pPr>
      <w:r w:rsidRPr="004B10B7">
        <w:rPr>
          <w:rFonts w:ascii="Calibri" w:hAnsi="Calibri" w:cs="Calibri"/>
          <w:sz w:val="22"/>
          <w:szCs w:val="22"/>
        </w:rPr>
        <w:t xml:space="preserve">Zásilkovna.cz - záruky při zpracování osobních údajů dostupné </w:t>
      </w:r>
      <w:hyperlink r:id="rId15" w:history="1">
        <w:r w:rsidRPr="004B10B7">
          <w:rPr>
            <w:rStyle w:val="Hypertextovodkaz"/>
            <w:rFonts w:ascii="Calibri" w:hAnsi="Calibri" w:cs="Calibri"/>
            <w:sz w:val="22"/>
            <w:szCs w:val="22"/>
          </w:rPr>
          <w:t>zde</w:t>
        </w:r>
      </w:hyperlink>
      <w:r w:rsidRPr="004B10B7">
        <w:rPr>
          <w:rFonts w:ascii="Calibri" w:hAnsi="Calibri" w:cs="Calibri"/>
          <w:sz w:val="22"/>
          <w:szCs w:val="22"/>
        </w:rPr>
        <w:t>.</w:t>
      </w:r>
    </w:p>
    <w:p w14:paraId="3D41C2D1"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Správce svépomocí vedené aspekty daňové agendy vede v účetním Software, s jehož poskytovatelem má podepsanou smlouvu o zpracování osobních údajů obsahující náležité záruky pro ochranu osobních údajů.</w:t>
      </w:r>
    </w:p>
    <w:p w14:paraId="1EDBA3F8"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Správce přenechává některé aspekty vedení daňové agendy externí účetní společnosti, se kterou má podepsanou smlouvu o zpracování osobních údajů obsahující náležité záruky pro ochranu osobních údajů.</w:t>
      </w:r>
    </w:p>
    <w:p w14:paraId="6B2E24FA"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Správce přenechává administraci webové stránky a infrastruktury externímu poskytovali IT služeb, se kterým má podepsanou smlouvu o zpracování osobních údajů obsahující náležité záruky pro ochranu osobních údajů, které jsou zpracovávány v produkčním prostředí webové stránky, administrátorském prostředí webové stránky a pro tyto účely uloženy databázích.</w:t>
      </w:r>
    </w:p>
    <w:p w14:paraId="644D7A63" w14:textId="51E754CD"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Spokojenost s</w:t>
      </w:r>
      <w:r w:rsidR="00AD5C6F">
        <w:rPr>
          <w:rFonts w:ascii="Calibri" w:hAnsi="Calibri"/>
          <w:sz w:val="22"/>
          <w:szCs w:val="22"/>
        </w:rPr>
        <w:t> </w:t>
      </w:r>
      <w:r w:rsidRPr="004B10B7">
        <w:rPr>
          <w:rFonts w:ascii="Calibri" w:hAnsi="Calibri"/>
          <w:sz w:val="22"/>
          <w:szCs w:val="22"/>
        </w:rPr>
        <w:t>nákupem</w:t>
      </w:r>
      <w:r w:rsidR="00AD5C6F">
        <w:rPr>
          <w:rFonts w:ascii="Calibri" w:hAnsi="Calibri"/>
          <w:sz w:val="22"/>
          <w:szCs w:val="22"/>
        </w:rPr>
        <w:t xml:space="preserve"> může</w:t>
      </w:r>
      <w:r w:rsidRPr="004B10B7">
        <w:rPr>
          <w:rFonts w:ascii="Calibri" w:hAnsi="Calibri"/>
          <w:sz w:val="22"/>
          <w:szCs w:val="22"/>
        </w:rPr>
        <w:t xml:space="preserve"> Správce</w:t>
      </w:r>
      <w:r w:rsidR="00AD5C6F">
        <w:rPr>
          <w:rFonts w:ascii="Calibri" w:hAnsi="Calibri"/>
          <w:sz w:val="22"/>
          <w:szCs w:val="22"/>
        </w:rPr>
        <w:t xml:space="preserve"> zjišťovat</w:t>
      </w:r>
      <w:r w:rsidRPr="004B10B7">
        <w:rPr>
          <w:rFonts w:ascii="Calibri" w:hAnsi="Calibri"/>
          <w:sz w:val="22"/>
          <w:szCs w:val="22"/>
        </w:rPr>
        <w:t xml:space="preserve"> prostřednictvím e-mailových dotazníků v rámci partnerského programu Ověřeno zákazníky, do něhož je Správce zapojen. Ty mohou být zasílány pokaždé, kdy dojde k nákupu na webové stránce Správce, pokud ve smyslu § 7 odst. 3 zákona č. 480/2004 Sb., o některých službách informační společnosti subjekt neodmítne zasílání obchodních sdělení. </w:t>
      </w:r>
    </w:p>
    <w:p w14:paraId="0B5D13A4" w14:textId="77777777" w:rsidR="00306681" w:rsidRPr="004B10B7" w:rsidRDefault="00306681" w:rsidP="00306681">
      <w:pPr>
        <w:pStyle w:val="Nadpis4"/>
        <w:widowControl w:val="0"/>
        <w:numPr>
          <w:ilvl w:val="1"/>
          <w:numId w:val="1"/>
        </w:numPr>
        <w:ind w:left="142" w:hanging="426"/>
        <w:rPr>
          <w:rStyle w:val="Hypertextovodkaz"/>
          <w:rFonts w:cs="Calibri"/>
          <w:bCs w:val="0"/>
        </w:rPr>
      </w:pPr>
      <w:r w:rsidRPr="004B10B7">
        <w:rPr>
          <w:rFonts w:ascii="Calibri" w:hAnsi="Calibri"/>
          <w:sz w:val="22"/>
          <w:szCs w:val="22"/>
        </w:rPr>
        <w:t xml:space="preserve">Provozovatel recenzního portálu Heureka je zpracovatelem osobních údajů, který v případě přístupu na webové stránky Správce nebo v případě nákupu na webové stránce Správce zpracovává údaj, zda subjekt přistoupil na webové stránky z recenzního portálu, případně zpracovává na základě oprávněného zájmu Správce informace o zakoupeném zboží a e-mailové adrese, které slouží k vyhodnocování zpětné vazby a analýz tržního postavení Správce. Záruky při zpracování osobních údajů v rámci recenzního portálu Heureka jsou dostupné </w:t>
      </w:r>
      <w:hyperlink r:id="rId16" w:history="1">
        <w:r w:rsidRPr="004B10B7">
          <w:rPr>
            <w:rStyle w:val="Hypertextovodkaz"/>
            <w:rFonts w:ascii="Calibri" w:hAnsi="Calibri" w:cs="Calibri"/>
            <w:bCs w:val="0"/>
            <w:sz w:val="22"/>
            <w:szCs w:val="22"/>
          </w:rPr>
          <w:t>zde</w:t>
        </w:r>
      </w:hyperlink>
      <w:r w:rsidRPr="004B10B7">
        <w:rPr>
          <w:rStyle w:val="Hypertextovodkaz"/>
          <w:rFonts w:cs="Calibri"/>
          <w:bCs w:val="0"/>
        </w:rPr>
        <w:t>.</w:t>
      </w:r>
    </w:p>
    <w:p w14:paraId="0CC72EBB" w14:textId="77777777" w:rsidR="00306681" w:rsidRPr="004B10B7" w:rsidRDefault="00306681" w:rsidP="00306681">
      <w:pPr>
        <w:pStyle w:val="Odstavecseseznamem"/>
        <w:ind w:left="0"/>
        <w:rPr>
          <w:rFonts w:ascii="Calibri" w:hAnsi="Calibri" w:cs="Calibri"/>
          <w:b/>
          <w:color w:val="000000" w:themeColor="text1"/>
          <w:sz w:val="22"/>
          <w:szCs w:val="22"/>
        </w:rPr>
      </w:pPr>
    </w:p>
    <w:p w14:paraId="50587F98" w14:textId="77777777" w:rsidR="00306681" w:rsidRPr="004B10B7" w:rsidRDefault="00306681" w:rsidP="00306681">
      <w:pPr>
        <w:pStyle w:val="Odstavecseseznamem"/>
        <w:numPr>
          <w:ilvl w:val="0"/>
          <w:numId w:val="1"/>
        </w:numPr>
        <w:ind w:left="142" w:hanging="426"/>
      </w:pPr>
      <w:bookmarkStart w:id="16" w:name="_Ref515112091"/>
      <w:r w:rsidRPr="004B10B7">
        <w:rPr>
          <w:rFonts w:ascii="Calibri" w:hAnsi="Calibri" w:cs="Calibri"/>
          <w:b/>
          <w:color w:val="000000" w:themeColor="text1"/>
          <w:sz w:val="22"/>
          <w:szCs w:val="22"/>
        </w:rPr>
        <w:t>Odběr newsletterů</w:t>
      </w:r>
      <w:bookmarkEnd w:id="16"/>
    </w:p>
    <w:p w14:paraId="6E23C4E1" w14:textId="32AD2A18"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V případě, že má subjekt, který je neregistrovaný uživatel, zájem odebírat obchodní sdělení Správce, může svůj </w:t>
      </w:r>
      <w:r w:rsidR="00AD5C6F">
        <w:rPr>
          <w:rFonts w:ascii="Calibri" w:hAnsi="Calibri"/>
          <w:sz w:val="22"/>
          <w:szCs w:val="22"/>
        </w:rPr>
        <w:br/>
      </w:r>
      <w:r w:rsidRPr="004B10B7">
        <w:rPr>
          <w:rFonts w:ascii="Calibri" w:hAnsi="Calibri"/>
          <w:sz w:val="22"/>
          <w:szCs w:val="22"/>
        </w:rPr>
        <w:t>e-mail přihlásit na základě ustanovení § 7 odst. 2 zákona č. 480/2004 Sb., o některých službách informační společnosti, do odběru obchodních sdělení.</w:t>
      </w:r>
    </w:p>
    <w:p w14:paraId="6D44E3B2" w14:textId="3834AA98"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V případě, že subjekt, který je neregistrovaný uživatel, přihlásí svůj e-mail do odběru obchodních sdělení, obdrží </w:t>
      </w:r>
      <w:r w:rsidR="00AD5C6F">
        <w:rPr>
          <w:rFonts w:ascii="Calibri" w:hAnsi="Calibri"/>
          <w:sz w:val="22"/>
          <w:szCs w:val="22"/>
        </w:rPr>
        <w:br/>
      </w:r>
      <w:r w:rsidRPr="004B10B7">
        <w:rPr>
          <w:rFonts w:ascii="Calibri" w:hAnsi="Calibri"/>
          <w:sz w:val="22"/>
          <w:szCs w:val="22"/>
        </w:rPr>
        <w:t>e-mail s žádostí o potvrzení odběru, který má náležitosti souhlasu se zasíláním obchodních sdělení na základě ustanovení § 7 odst. 2 zákona č. 480/2004 Sb., o některých službách informační společnosti.</w:t>
      </w:r>
    </w:p>
    <w:p w14:paraId="06E01C87"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Subjekt, který je neregistrovaný uživatel má právo svůj souhlas kdykoliv odvolat a prostřednictvím odkazu obsaženém v patičce každého zaslaného obchodního sdělení svůj e-mail ze seznamu odebrat.</w:t>
      </w:r>
    </w:p>
    <w:p w14:paraId="5EB31A11" w14:textId="77777777" w:rsidR="00306681" w:rsidRPr="004B10B7" w:rsidRDefault="00306681" w:rsidP="00306681"/>
    <w:p w14:paraId="17FBF2C4" w14:textId="77777777" w:rsidR="00306681" w:rsidRPr="004B10B7" w:rsidRDefault="00306681" w:rsidP="00306681"/>
    <w:p w14:paraId="379D14F5" w14:textId="77777777" w:rsidR="00306681" w:rsidRPr="004B10B7" w:rsidRDefault="00306681" w:rsidP="00306681">
      <w:pPr>
        <w:pStyle w:val="Odstavecseseznamem"/>
        <w:ind w:left="0"/>
        <w:rPr>
          <w:rFonts w:ascii="Calibri" w:hAnsi="Calibri" w:cs="Calibri"/>
          <w:b/>
          <w:color w:val="000000" w:themeColor="text1"/>
          <w:sz w:val="22"/>
          <w:szCs w:val="22"/>
        </w:rPr>
      </w:pPr>
    </w:p>
    <w:p w14:paraId="2039C6FC" w14:textId="77777777" w:rsidR="00306681" w:rsidRPr="004B10B7" w:rsidRDefault="00306681" w:rsidP="00306681">
      <w:pPr>
        <w:pStyle w:val="Odstavecseseznamem"/>
        <w:ind w:left="0"/>
        <w:rPr>
          <w:rFonts w:ascii="Calibri" w:hAnsi="Calibri" w:cs="Calibri"/>
          <w:b/>
          <w:color w:val="000000" w:themeColor="text1"/>
          <w:sz w:val="22"/>
          <w:szCs w:val="22"/>
        </w:rPr>
      </w:pPr>
    </w:p>
    <w:p w14:paraId="63936C10" w14:textId="77777777" w:rsidR="00306681" w:rsidRPr="004B10B7" w:rsidRDefault="00306681" w:rsidP="00306681">
      <w:pPr>
        <w:pStyle w:val="Odstavecseseznamem"/>
        <w:ind w:left="0"/>
        <w:rPr>
          <w:rFonts w:ascii="Calibri" w:hAnsi="Calibri" w:cs="Calibri"/>
          <w:b/>
          <w:color w:val="000000" w:themeColor="text1"/>
          <w:sz w:val="22"/>
          <w:szCs w:val="22"/>
        </w:rPr>
      </w:pPr>
    </w:p>
    <w:p w14:paraId="29A59CB2" w14:textId="77777777" w:rsidR="00306681" w:rsidRPr="004B10B7" w:rsidRDefault="00306681" w:rsidP="00306681">
      <w:pPr>
        <w:pStyle w:val="Odstavecseseznamem"/>
        <w:ind w:left="0"/>
        <w:rPr>
          <w:rFonts w:ascii="Calibri" w:hAnsi="Calibri" w:cs="Calibri"/>
          <w:b/>
          <w:color w:val="000000" w:themeColor="text1"/>
          <w:sz w:val="22"/>
          <w:szCs w:val="22"/>
        </w:rPr>
      </w:pPr>
    </w:p>
    <w:p w14:paraId="51792E4E" w14:textId="77777777" w:rsidR="00306681" w:rsidRPr="004B10B7" w:rsidRDefault="00306681" w:rsidP="00306681">
      <w:pPr>
        <w:pStyle w:val="Odstavecseseznamem"/>
        <w:numPr>
          <w:ilvl w:val="0"/>
          <w:numId w:val="1"/>
        </w:numPr>
        <w:ind w:left="0" w:hanging="284"/>
        <w:rPr>
          <w:rFonts w:ascii="Calibri" w:hAnsi="Calibri" w:cs="Calibri"/>
          <w:b/>
          <w:color w:val="000000" w:themeColor="text1"/>
          <w:sz w:val="22"/>
          <w:szCs w:val="22"/>
        </w:rPr>
      </w:pPr>
      <w:r w:rsidRPr="004B10B7">
        <w:rPr>
          <w:rFonts w:ascii="Calibri" w:hAnsi="Calibri" w:cs="Calibri"/>
          <w:b/>
          <w:color w:val="000000" w:themeColor="text1"/>
          <w:sz w:val="22"/>
          <w:szCs w:val="22"/>
        </w:rPr>
        <w:lastRenderedPageBreak/>
        <w:t>Práva subjektů</w:t>
      </w:r>
    </w:p>
    <w:p w14:paraId="30F257C7" w14:textId="77777777" w:rsidR="00306681" w:rsidRPr="004B10B7" w:rsidRDefault="00306681" w:rsidP="00306681">
      <w:pPr>
        <w:pStyle w:val="Odstavecseseznamem"/>
        <w:numPr>
          <w:ilvl w:val="1"/>
          <w:numId w:val="1"/>
        </w:numPr>
        <w:ind w:left="142" w:hanging="426"/>
        <w:jc w:val="both"/>
        <w:rPr>
          <w:rFonts w:ascii="Calibri" w:hAnsi="Calibri"/>
          <w:bCs/>
          <w:sz w:val="22"/>
          <w:szCs w:val="22"/>
        </w:rPr>
      </w:pPr>
      <w:r w:rsidRPr="004B10B7">
        <w:rPr>
          <w:rFonts w:ascii="Calibri" w:hAnsi="Calibri"/>
          <w:bCs/>
          <w:sz w:val="22"/>
          <w:szCs w:val="22"/>
        </w:rPr>
        <w:t>Subjektům údajů náleží dle účinných právních předpisů práva, která jsou upravena tímto článkem podmínek. V případě, že by tento článek některá právními předpisy zaručená práva subjektů neobsahoval, mohou je subjekty uplatnit právními předpisy předpokládaným způsobem nehledě na jejich absenci v tomto článku.</w:t>
      </w:r>
    </w:p>
    <w:p w14:paraId="5C1E4748"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Subjekt má právo ve svém webovém prohlížeči odvolat souhlas s ukládáním souborů Cookies nebo udělit z obecného souhlasu výjimku pro webové stránky Správce.</w:t>
      </w:r>
    </w:p>
    <w:p w14:paraId="10A174C5"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Subjekt má v režimu bez registrace možnost odebrat svůj kontakt s databáze využívané k zasílání obchodních sdělení, ke kterým není třeba udělení výslovného souhlasu dle §7 odst. 3 zákona č. 480/2004 Sb., o některých službách informační společnosti, prostřednictvím hypertextového linku v každém zaslaném obchodním sdělení.</w:t>
      </w:r>
    </w:p>
    <w:p w14:paraId="1D09545A"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Subjekt má v režimu registrace možnost odebrat svůj kontakt s databáze využívané k zasílání obchodních sdělení, ke kterým není třeba udělení výslovného souhlasu dle §7 odst. 3 zákona č. 480/2004 Sb., o některých službách informační společnosti, prostřednictvím klientské sekce.</w:t>
      </w:r>
    </w:p>
    <w:p w14:paraId="09F5CFAC"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Subjekt má v režimu registrace prostřednictvím klientské sekce možnost zpracovávané osobní údaje mimo své přihlašovací jméno a historie objednávek libovolně měnit a svůj uživatelský účet v případě potřeby smazat.</w:t>
      </w:r>
    </w:p>
    <w:p w14:paraId="362CBE32" w14:textId="5D4F0F1A"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Subjekt má právo na informace o tom, jaké osobní údaje a v jakém rozsahu správce zpracovává. Tyto informace může na vyžádání získat na e-mailové adrese </w:t>
      </w:r>
      <w:r w:rsidR="00AD5C6F">
        <w:rPr>
          <w:rStyle w:val="Hypertextovodkaz"/>
          <w:rFonts w:ascii="Calibri" w:hAnsi="Calibri"/>
          <w:sz w:val="22"/>
          <w:szCs w:val="22"/>
        </w:rPr>
        <w:t>online@probrus.com</w:t>
      </w:r>
      <w:r w:rsidRPr="004B10B7">
        <w:rPr>
          <w:rFonts w:ascii="Calibri" w:hAnsi="Calibri"/>
          <w:sz w:val="22"/>
          <w:szCs w:val="22"/>
        </w:rPr>
        <w:t xml:space="preserve">. </w:t>
      </w:r>
    </w:p>
    <w:p w14:paraId="6D894D4B" w14:textId="62F24A33"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Subjekt má právo na přístup k osobním údajům, které správce zpracovává. Toto právo může subjekt uplatnit na e-mailové adrese </w:t>
      </w:r>
      <w:r w:rsidR="00AD5C6F">
        <w:rPr>
          <w:rStyle w:val="Hypertextovodkaz"/>
          <w:rFonts w:ascii="Calibri" w:hAnsi="Calibri"/>
          <w:sz w:val="22"/>
          <w:szCs w:val="22"/>
        </w:rPr>
        <w:t>online@probrus.com</w:t>
      </w:r>
      <w:r w:rsidRPr="004B10B7">
        <w:rPr>
          <w:rFonts w:ascii="Calibri" w:hAnsi="Calibri"/>
          <w:sz w:val="22"/>
          <w:szCs w:val="22"/>
        </w:rPr>
        <w:t xml:space="preserve">. </w:t>
      </w:r>
    </w:p>
    <w:p w14:paraId="47671AE0" w14:textId="77777777"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Subjekt má právo podat stížnost u dozorového úřadu, má-li pochybnosti o tom, že zpracování osobních údajů provádí správce v rozporu s právními předpisy.</w:t>
      </w:r>
    </w:p>
    <w:p w14:paraId="597EDB1D" w14:textId="47D8F160" w:rsidR="00306681" w:rsidRPr="004B10B7" w:rsidRDefault="00306681" w:rsidP="00306681">
      <w:pPr>
        <w:pStyle w:val="Nadpis4"/>
        <w:widowControl w:val="0"/>
        <w:numPr>
          <w:ilvl w:val="1"/>
          <w:numId w:val="1"/>
        </w:numPr>
        <w:ind w:left="142" w:hanging="426"/>
        <w:rPr>
          <w:rFonts w:ascii="Calibri" w:hAnsi="Calibri"/>
          <w:sz w:val="22"/>
          <w:szCs w:val="22"/>
        </w:rPr>
      </w:pPr>
      <w:r w:rsidRPr="004B10B7">
        <w:rPr>
          <w:rFonts w:ascii="Calibri" w:hAnsi="Calibri"/>
          <w:sz w:val="22"/>
          <w:szCs w:val="22"/>
        </w:rPr>
        <w:t xml:space="preserve">Subjekt má právo na opravu a doplnění chybných nebo neúplných osobních údajů, pokud takové nedostatky nelze napravit v klientské sekci, upozorní subjekt správce na e-mailové adrese </w:t>
      </w:r>
      <w:r w:rsidR="00AD5C6F">
        <w:rPr>
          <w:rStyle w:val="Hypertextovodkaz"/>
          <w:rFonts w:ascii="Calibri" w:hAnsi="Calibri"/>
          <w:sz w:val="22"/>
          <w:szCs w:val="22"/>
        </w:rPr>
        <w:t>online@probrus.com</w:t>
      </w:r>
      <w:r w:rsidRPr="004B10B7">
        <w:rPr>
          <w:rFonts w:ascii="Calibri" w:hAnsi="Calibri"/>
          <w:sz w:val="22"/>
          <w:szCs w:val="22"/>
        </w:rPr>
        <w:t>, správce chybu s přihlédnutím k technickým možnostem opraví či údaje doplní.</w:t>
      </w:r>
    </w:p>
    <w:p w14:paraId="72A8DC45" w14:textId="5FDB72CD"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 xml:space="preserve">Subjekt má právo na to, aby jeho osobní údaje byly i po výmazu klientské sekce beze zbytku zničeny. Toto právo může uplatnit na e-mailové adrese </w:t>
      </w:r>
      <w:r w:rsidR="00AD5C6F">
        <w:rPr>
          <w:rStyle w:val="Hypertextovodkaz"/>
          <w:rFonts w:ascii="Calibri" w:hAnsi="Calibri"/>
          <w:sz w:val="22"/>
          <w:szCs w:val="22"/>
        </w:rPr>
        <w:t>online@probrus.com</w:t>
      </w:r>
      <w:r w:rsidRPr="004B10B7">
        <w:rPr>
          <w:rFonts w:ascii="Calibri" w:hAnsi="Calibri"/>
          <w:sz w:val="22"/>
          <w:szCs w:val="22"/>
        </w:rPr>
        <w:t>, pokud je dán alespoň jeden z těchto důvodů:</w:t>
      </w:r>
    </w:p>
    <w:p w14:paraId="5317431E"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osobní údaje již nejsou potřebné pro účely, pro které byly shromážděny nebo zpracovávány;</w:t>
      </w:r>
    </w:p>
    <w:p w14:paraId="3E76C012"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osobní údaje byly zpracovávány protiprávně;</w:t>
      </w:r>
    </w:p>
    <w:p w14:paraId="6CB35B23" w14:textId="77777777" w:rsidR="00306681" w:rsidRPr="004B10B7" w:rsidRDefault="00306681" w:rsidP="00306681">
      <w:pPr>
        <w:pStyle w:val="Nadpis4"/>
        <w:widowControl w:val="0"/>
        <w:numPr>
          <w:ilvl w:val="2"/>
          <w:numId w:val="1"/>
        </w:numPr>
        <w:rPr>
          <w:rFonts w:ascii="Calibri" w:hAnsi="Calibri"/>
          <w:sz w:val="22"/>
          <w:szCs w:val="22"/>
        </w:rPr>
      </w:pPr>
      <w:r w:rsidRPr="004B10B7">
        <w:rPr>
          <w:rFonts w:ascii="Calibri" w:hAnsi="Calibri"/>
          <w:sz w:val="22"/>
          <w:szCs w:val="22"/>
        </w:rPr>
        <w:t>osobní údaje musí být vymazány za účelem splnění zákonných povinností.</w:t>
      </w:r>
    </w:p>
    <w:p w14:paraId="37BC3D6F" w14:textId="77777777" w:rsidR="00306681"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Subjekt má právo na to, aby Správce omezil zpracování osobních údajů, , pokud subjekt popírá přesnost osobních údajů, a to na dobu potřebnou k tomu, aby mohl Správce přesnost osobních údajů ověřit.</w:t>
      </w:r>
    </w:p>
    <w:p w14:paraId="4B8D9E92" w14:textId="77777777" w:rsidR="00306681" w:rsidRPr="007E5E1C" w:rsidRDefault="00306681" w:rsidP="00306681">
      <w:pPr>
        <w:pStyle w:val="Nadpis4"/>
        <w:widowControl w:val="0"/>
        <w:numPr>
          <w:ilvl w:val="1"/>
          <w:numId w:val="1"/>
        </w:numPr>
        <w:ind w:left="284" w:hanging="568"/>
        <w:rPr>
          <w:rFonts w:ascii="Calibri" w:hAnsi="Calibri"/>
          <w:sz w:val="22"/>
          <w:szCs w:val="22"/>
        </w:rPr>
      </w:pPr>
      <w:r w:rsidRPr="007E5E1C">
        <w:rPr>
          <w:rFonts w:ascii="Calibri" w:hAnsi="Calibri"/>
          <w:sz w:val="22"/>
          <w:szCs w:val="22"/>
        </w:rPr>
        <w:t>Subjekt má právo na přenositelnost údajů, tedy získ</w:t>
      </w:r>
      <w:r>
        <w:rPr>
          <w:rFonts w:ascii="Calibri" w:hAnsi="Calibri"/>
          <w:sz w:val="22"/>
          <w:szCs w:val="22"/>
        </w:rPr>
        <w:t>at veškeré osobní údaje, které S</w:t>
      </w:r>
      <w:r w:rsidRPr="007E5E1C">
        <w:rPr>
          <w:rFonts w:ascii="Calibri" w:hAnsi="Calibri"/>
          <w:sz w:val="22"/>
          <w:szCs w:val="22"/>
        </w:rPr>
        <w:t>právci poskytl, ve strukturovaném, běžně používaném a strojově čitelném formátu a zá</w:t>
      </w:r>
      <w:r>
        <w:rPr>
          <w:rFonts w:ascii="Calibri" w:hAnsi="Calibri"/>
          <w:sz w:val="22"/>
          <w:szCs w:val="22"/>
        </w:rPr>
        <w:t>roveň tyto údaje předat jinému S</w:t>
      </w:r>
      <w:r w:rsidRPr="007E5E1C">
        <w:rPr>
          <w:rFonts w:ascii="Calibri" w:hAnsi="Calibri"/>
          <w:sz w:val="22"/>
          <w:szCs w:val="22"/>
        </w:rPr>
        <w:t xml:space="preserve">právci, a </w:t>
      </w:r>
      <w:r>
        <w:rPr>
          <w:rFonts w:ascii="Calibri" w:hAnsi="Calibri"/>
          <w:sz w:val="22"/>
          <w:szCs w:val="22"/>
        </w:rPr>
        <w:t>to i prostřednictvím původního S</w:t>
      </w:r>
      <w:r w:rsidRPr="007E5E1C">
        <w:rPr>
          <w:rFonts w:ascii="Calibri" w:hAnsi="Calibri"/>
          <w:sz w:val="22"/>
          <w:szCs w:val="22"/>
        </w:rPr>
        <w:t>právce, pokud se osobní údaje zpracovávají automatizovaně.</w:t>
      </w:r>
    </w:p>
    <w:p w14:paraId="13091950" w14:textId="77777777" w:rsidR="00306681" w:rsidRDefault="00306681" w:rsidP="00306681"/>
    <w:p w14:paraId="5F1CD678" w14:textId="77777777" w:rsidR="00306681" w:rsidRDefault="00306681" w:rsidP="00306681"/>
    <w:p w14:paraId="705CB393" w14:textId="77777777" w:rsidR="00306681" w:rsidRDefault="00306681" w:rsidP="00306681"/>
    <w:p w14:paraId="2F620384" w14:textId="77777777" w:rsidR="00306681" w:rsidRDefault="00306681" w:rsidP="00306681"/>
    <w:p w14:paraId="5E2DB532" w14:textId="77777777" w:rsidR="00306681" w:rsidRDefault="00306681" w:rsidP="00306681"/>
    <w:p w14:paraId="1A8D1BA1" w14:textId="77777777" w:rsidR="00306681" w:rsidRDefault="00306681" w:rsidP="00306681"/>
    <w:p w14:paraId="3269A883" w14:textId="77777777" w:rsidR="00306681" w:rsidRDefault="00306681" w:rsidP="00306681"/>
    <w:p w14:paraId="1A7265D6" w14:textId="77777777" w:rsidR="00306681" w:rsidRDefault="00306681" w:rsidP="00306681"/>
    <w:p w14:paraId="31B977B8" w14:textId="77777777" w:rsidR="00306681" w:rsidRDefault="00306681" w:rsidP="00306681"/>
    <w:p w14:paraId="3332916E" w14:textId="77777777" w:rsidR="00306681" w:rsidRDefault="00306681" w:rsidP="00306681"/>
    <w:p w14:paraId="3601FCA8" w14:textId="77777777" w:rsidR="00306681" w:rsidRDefault="00306681" w:rsidP="00306681"/>
    <w:p w14:paraId="05468EC1" w14:textId="77777777" w:rsidR="00306681" w:rsidRDefault="00306681" w:rsidP="00306681"/>
    <w:p w14:paraId="7EDF2DCB" w14:textId="77777777" w:rsidR="00306681" w:rsidRDefault="00306681" w:rsidP="00306681"/>
    <w:p w14:paraId="52ECC0FA" w14:textId="77777777" w:rsidR="00306681" w:rsidRDefault="00306681" w:rsidP="00306681"/>
    <w:p w14:paraId="5FB416F4" w14:textId="77777777" w:rsidR="00306681" w:rsidRPr="004B10B7" w:rsidRDefault="00306681" w:rsidP="00306681"/>
    <w:p w14:paraId="1AE16A35" w14:textId="77777777" w:rsidR="00306681" w:rsidRPr="004B10B7" w:rsidRDefault="00306681" w:rsidP="00306681">
      <w:pPr>
        <w:pStyle w:val="Odstavecseseznamem"/>
        <w:numPr>
          <w:ilvl w:val="0"/>
          <w:numId w:val="1"/>
        </w:numPr>
        <w:ind w:left="0" w:hanging="284"/>
        <w:rPr>
          <w:rFonts w:ascii="Calibri" w:hAnsi="Calibri" w:cs="Calibri"/>
          <w:b/>
          <w:color w:val="000000" w:themeColor="text1"/>
          <w:sz w:val="22"/>
          <w:szCs w:val="22"/>
        </w:rPr>
      </w:pPr>
      <w:r w:rsidRPr="004B10B7">
        <w:rPr>
          <w:rFonts w:ascii="Calibri" w:hAnsi="Calibri" w:cs="Calibri"/>
          <w:b/>
          <w:color w:val="000000" w:themeColor="text1"/>
          <w:sz w:val="22"/>
          <w:szCs w:val="22"/>
        </w:rPr>
        <w:lastRenderedPageBreak/>
        <w:t>Doba uchování osobních údajů</w:t>
      </w:r>
    </w:p>
    <w:p w14:paraId="54B42561" w14:textId="77777777" w:rsidR="00306681" w:rsidRPr="004B10B7" w:rsidRDefault="00306681" w:rsidP="00306681">
      <w:pPr>
        <w:pStyle w:val="Nadpis4"/>
        <w:widowControl w:val="0"/>
        <w:numPr>
          <w:ilvl w:val="1"/>
          <w:numId w:val="1"/>
        </w:numPr>
        <w:ind w:left="284" w:hanging="568"/>
        <w:rPr>
          <w:rFonts w:ascii="Calibri" w:hAnsi="Calibri"/>
          <w:sz w:val="22"/>
          <w:szCs w:val="22"/>
        </w:rPr>
      </w:pPr>
      <w:bookmarkStart w:id="17" w:name="_Ref515111975"/>
      <w:r w:rsidRPr="004B10B7">
        <w:rPr>
          <w:rFonts w:ascii="Calibri" w:hAnsi="Calibri"/>
          <w:sz w:val="22"/>
          <w:szCs w:val="22"/>
        </w:rPr>
        <w:t>Správce je v režimu bez registrace i v režimu registrace v souladu s platnými právními předpisy oprávněn zpracovávat osobní údaje subjektu potřebné pro uzavření kupní smlouvy, vč. platebních údajů, po dobu</w:t>
      </w:r>
      <w:r>
        <w:rPr>
          <w:rFonts w:ascii="Calibri" w:hAnsi="Calibri"/>
          <w:sz w:val="22"/>
          <w:szCs w:val="22"/>
        </w:rPr>
        <w:t xml:space="preserve"> nejméně tří (3) až</w:t>
      </w:r>
      <w:r w:rsidRPr="004B10B7">
        <w:rPr>
          <w:rFonts w:ascii="Calibri" w:hAnsi="Calibri"/>
          <w:sz w:val="22"/>
          <w:szCs w:val="22"/>
        </w:rPr>
        <w:t xml:space="preserve"> </w:t>
      </w:r>
      <w:r>
        <w:rPr>
          <w:rFonts w:ascii="Calibri" w:hAnsi="Calibri"/>
          <w:sz w:val="22"/>
          <w:szCs w:val="22"/>
        </w:rPr>
        <w:t>deseti (</w:t>
      </w:r>
      <w:r w:rsidRPr="004B10B7">
        <w:rPr>
          <w:rFonts w:ascii="Calibri" w:hAnsi="Calibri"/>
          <w:sz w:val="22"/>
          <w:szCs w:val="22"/>
        </w:rPr>
        <w:t>10</w:t>
      </w:r>
      <w:r>
        <w:rPr>
          <w:rFonts w:ascii="Calibri" w:hAnsi="Calibri"/>
          <w:sz w:val="22"/>
          <w:szCs w:val="22"/>
        </w:rPr>
        <w:t>)</w:t>
      </w:r>
      <w:r w:rsidRPr="004B10B7">
        <w:rPr>
          <w:rFonts w:ascii="Calibri" w:hAnsi="Calibri"/>
          <w:sz w:val="22"/>
          <w:szCs w:val="22"/>
        </w:rPr>
        <w:t xml:space="preserve"> let od skončení účetního období, v němž byla uzavřena kupní smlouva mezi správcem a subjektem.</w:t>
      </w:r>
      <w:bookmarkEnd w:id="17"/>
    </w:p>
    <w:p w14:paraId="1E0AE7F0"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Správce je v režimu registrace oprávněn zpracovávat osobní údaje související s klientskou sekcí po dobu neurčitou, tedy až do jeho výmazu subjektem.</w:t>
      </w:r>
    </w:p>
    <w:p w14:paraId="237092AB"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 xml:space="preserve">Po uplynutí doby uvedené v čl. </w:t>
      </w:r>
      <w:r w:rsidRPr="004B10B7">
        <w:rPr>
          <w:rFonts w:ascii="Calibri" w:hAnsi="Calibri"/>
          <w:sz w:val="22"/>
          <w:szCs w:val="22"/>
        </w:rPr>
        <w:fldChar w:fldCharType="begin"/>
      </w:r>
      <w:r w:rsidRPr="004B10B7">
        <w:rPr>
          <w:rFonts w:ascii="Calibri" w:hAnsi="Calibri"/>
          <w:sz w:val="22"/>
          <w:szCs w:val="22"/>
        </w:rPr>
        <w:instrText xml:space="preserve"> REF _Ref515111975 \r \h </w:instrText>
      </w:r>
      <w:r>
        <w:rPr>
          <w:rFonts w:ascii="Calibri" w:hAnsi="Calibri"/>
          <w:sz w:val="22"/>
          <w:szCs w:val="22"/>
        </w:rPr>
        <w:instrText xml:space="preserve"> \* MERGEFORMAT </w:instrText>
      </w:r>
      <w:r w:rsidRPr="004B10B7">
        <w:rPr>
          <w:rFonts w:ascii="Calibri" w:hAnsi="Calibri"/>
          <w:sz w:val="22"/>
          <w:szCs w:val="22"/>
        </w:rPr>
      </w:r>
      <w:r w:rsidRPr="004B10B7">
        <w:rPr>
          <w:rFonts w:ascii="Calibri" w:hAnsi="Calibri"/>
          <w:sz w:val="22"/>
          <w:szCs w:val="22"/>
        </w:rPr>
        <w:fldChar w:fldCharType="separate"/>
      </w:r>
      <w:r w:rsidRPr="004B10B7">
        <w:rPr>
          <w:rFonts w:ascii="Calibri" w:hAnsi="Calibri"/>
          <w:sz w:val="22"/>
          <w:szCs w:val="22"/>
        </w:rPr>
        <w:t>10.1</w:t>
      </w:r>
      <w:r w:rsidRPr="004B10B7">
        <w:rPr>
          <w:rFonts w:ascii="Calibri" w:hAnsi="Calibri"/>
          <w:sz w:val="22"/>
          <w:szCs w:val="22"/>
        </w:rPr>
        <w:fldChar w:fldCharType="end"/>
      </w:r>
      <w:r w:rsidRPr="004B10B7">
        <w:rPr>
          <w:rFonts w:ascii="Calibri" w:hAnsi="Calibri"/>
          <w:sz w:val="22"/>
          <w:szCs w:val="22"/>
        </w:rPr>
        <w:t xml:space="preserve"> Správce osobní údaje beze zbytku zničí, ledaže je pro správce nezbytné osobní údaje subjektu nadále zpracovávat, například za účelem obrany svých právních zájmů či splnění povinností.</w:t>
      </w:r>
    </w:p>
    <w:p w14:paraId="30B7719B" w14:textId="77777777" w:rsidR="00306681" w:rsidRPr="004B10B7" w:rsidRDefault="00306681" w:rsidP="00306681">
      <w:pPr>
        <w:pStyle w:val="Nadpis4"/>
        <w:widowControl w:val="0"/>
        <w:numPr>
          <w:ilvl w:val="1"/>
          <w:numId w:val="1"/>
        </w:numPr>
        <w:ind w:left="284" w:hanging="568"/>
      </w:pPr>
      <w:r w:rsidRPr="004B10B7">
        <w:rPr>
          <w:rFonts w:ascii="Calibri" w:hAnsi="Calibri"/>
          <w:sz w:val="22"/>
          <w:szCs w:val="22"/>
        </w:rPr>
        <w:t xml:space="preserve">Osobní údaje dle čl. </w:t>
      </w:r>
      <w:r w:rsidRPr="004B10B7">
        <w:rPr>
          <w:rFonts w:ascii="Calibri" w:hAnsi="Calibri"/>
          <w:sz w:val="22"/>
          <w:szCs w:val="22"/>
        </w:rPr>
        <w:fldChar w:fldCharType="begin"/>
      </w:r>
      <w:r w:rsidRPr="004B10B7">
        <w:rPr>
          <w:rFonts w:ascii="Calibri" w:hAnsi="Calibri"/>
          <w:sz w:val="22"/>
          <w:szCs w:val="22"/>
        </w:rPr>
        <w:instrText xml:space="preserve"> REF _Ref515112070 \r \h </w:instrText>
      </w:r>
      <w:r>
        <w:rPr>
          <w:rFonts w:ascii="Calibri" w:hAnsi="Calibri"/>
          <w:sz w:val="22"/>
          <w:szCs w:val="22"/>
        </w:rPr>
        <w:instrText xml:space="preserve"> \* MERGEFORMAT </w:instrText>
      </w:r>
      <w:r w:rsidRPr="004B10B7">
        <w:rPr>
          <w:rFonts w:ascii="Calibri" w:hAnsi="Calibri"/>
          <w:sz w:val="22"/>
          <w:szCs w:val="22"/>
        </w:rPr>
      </w:r>
      <w:r w:rsidRPr="004B10B7">
        <w:rPr>
          <w:rFonts w:ascii="Calibri" w:hAnsi="Calibri"/>
          <w:sz w:val="22"/>
          <w:szCs w:val="22"/>
        </w:rPr>
        <w:fldChar w:fldCharType="separate"/>
      </w:r>
      <w:r w:rsidRPr="004B10B7">
        <w:rPr>
          <w:rFonts w:ascii="Calibri" w:hAnsi="Calibri"/>
          <w:sz w:val="22"/>
          <w:szCs w:val="22"/>
        </w:rPr>
        <w:t>6</w:t>
      </w:r>
      <w:r w:rsidRPr="004B10B7">
        <w:rPr>
          <w:rFonts w:ascii="Calibri" w:hAnsi="Calibri"/>
          <w:sz w:val="22"/>
          <w:szCs w:val="22"/>
        </w:rPr>
        <w:fldChar w:fldCharType="end"/>
      </w:r>
      <w:r w:rsidRPr="004B10B7">
        <w:rPr>
          <w:rFonts w:ascii="Calibri" w:hAnsi="Calibri"/>
          <w:sz w:val="22"/>
          <w:szCs w:val="22"/>
        </w:rPr>
        <w:t xml:space="preserve"> jsou uchovávány po dobu stanovenou dle druhu Cookies v tabulce přiložené k předmětnému článku.</w:t>
      </w:r>
    </w:p>
    <w:p w14:paraId="088E05BA" w14:textId="77777777" w:rsidR="00306681"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 xml:space="preserve">Osobní údaje dle čl. </w:t>
      </w:r>
      <w:r w:rsidRPr="004B10B7">
        <w:rPr>
          <w:rFonts w:ascii="Calibri" w:hAnsi="Calibri"/>
          <w:sz w:val="22"/>
          <w:szCs w:val="22"/>
        </w:rPr>
        <w:fldChar w:fldCharType="begin"/>
      </w:r>
      <w:r w:rsidRPr="004B10B7">
        <w:rPr>
          <w:rFonts w:ascii="Calibri" w:hAnsi="Calibri"/>
          <w:sz w:val="22"/>
          <w:szCs w:val="22"/>
        </w:rPr>
        <w:instrText xml:space="preserve"> REF _Ref515112091 \r \h </w:instrText>
      </w:r>
      <w:r>
        <w:rPr>
          <w:rFonts w:ascii="Calibri" w:hAnsi="Calibri"/>
          <w:sz w:val="22"/>
          <w:szCs w:val="22"/>
        </w:rPr>
        <w:instrText xml:space="preserve"> \* MERGEFORMAT </w:instrText>
      </w:r>
      <w:r w:rsidRPr="004B10B7">
        <w:rPr>
          <w:rFonts w:ascii="Calibri" w:hAnsi="Calibri"/>
          <w:sz w:val="22"/>
          <w:szCs w:val="22"/>
        </w:rPr>
      </w:r>
      <w:r w:rsidRPr="004B10B7">
        <w:rPr>
          <w:rFonts w:ascii="Calibri" w:hAnsi="Calibri"/>
          <w:sz w:val="22"/>
          <w:szCs w:val="22"/>
        </w:rPr>
        <w:fldChar w:fldCharType="separate"/>
      </w:r>
      <w:r w:rsidRPr="004B10B7">
        <w:rPr>
          <w:rFonts w:ascii="Calibri" w:hAnsi="Calibri"/>
          <w:sz w:val="22"/>
          <w:szCs w:val="22"/>
        </w:rPr>
        <w:t>8</w:t>
      </w:r>
      <w:r w:rsidRPr="004B10B7">
        <w:rPr>
          <w:rFonts w:ascii="Calibri" w:hAnsi="Calibri"/>
          <w:sz w:val="22"/>
          <w:szCs w:val="22"/>
        </w:rPr>
        <w:fldChar w:fldCharType="end"/>
      </w:r>
      <w:r w:rsidRPr="004B10B7">
        <w:rPr>
          <w:rFonts w:ascii="Calibri" w:hAnsi="Calibri"/>
          <w:sz w:val="22"/>
          <w:szCs w:val="22"/>
        </w:rPr>
        <w:t xml:space="preserve"> jsou uchovávány po dobu </w:t>
      </w:r>
      <w:r>
        <w:rPr>
          <w:rFonts w:ascii="Calibri" w:hAnsi="Calibri"/>
          <w:sz w:val="22"/>
          <w:szCs w:val="22"/>
        </w:rPr>
        <w:t>deseti (10) let od udělení souhlasu</w:t>
      </w:r>
      <w:r w:rsidRPr="004B10B7">
        <w:rPr>
          <w:rFonts w:ascii="Calibri" w:hAnsi="Calibri"/>
          <w:sz w:val="22"/>
          <w:szCs w:val="22"/>
        </w:rPr>
        <w:t xml:space="preserve">, </w:t>
      </w:r>
      <w:r>
        <w:rPr>
          <w:rFonts w:ascii="Calibri" w:hAnsi="Calibri"/>
          <w:sz w:val="22"/>
          <w:szCs w:val="22"/>
        </w:rPr>
        <w:t>případně</w:t>
      </w:r>
      <w:r w:rsidRPr="004B10B7">
        <w:rPr>
          <w:rFonts w:ascii="Calibri" w:hAnsi="Calibri"/>
          <w:sz w:val="22"/>
          <w:szCs w:val="22"/>
        </w:rPr>
        <w:t xml:space="preserve"> až do odvolání souhlasu subjektem.</w:t>
      </w:r>
    </w:p>
    <w:p w14:paraId="4B7E6FCF" w14:textId="77777777" w:rsidR="00306681" w:rsidRPr="0035784B" w:rsidRDefault="00306681" w:rsidP="00306681">
      <w:pPr>
        <w:pStyle w:val="Nadpis4"/>
        <w:widowControl w:val="0"/>
        <w:numPr>
          <w:ilvl w:val="1"/>
          <w:numId w:val="1"/>
        </w:numPr>
        <w:ind w:left="284" w:hanging="568"/>
        <w:rPr>
          <w:rFonts w:ascii="Calibri" w:hAnsi="Calibri"/>
          <w:sz w:val="22"/>
          <w:szCs w:val="22"/>
        </w:rPr>
      </w:pPr>
      <w:r>
        <w:rPr>
          <w:rFonts w:ascii="Calibri" w:hAnsi="Calibri"/>
          <w:sz w:val="22"/>
          <w:szCs w:val="22"/>
        </w:rPr>
        <w:t>V případě e-mailové či listinné komunikace se subjektem uchovává Správce tuto komunikaci na základě jeho oprávněného zájmu po dobu, která je potřebná k ochraně jeho právních zájmů.</w:t>
      </w:r>
    </w:p>
    <w:p w14:paraId="4C943DBA" w14:textId="77777777" w:rsidR="00306681" w:rsidRPr="004B10B7" w:rsidRDefault="00306681" w:rsidP="00306681">
      <w:pPr>
        <w:jc w:val="both"/>
        <w:rPr>
          <w:rFonts w:ascii="Calibri" w:hAnsi="Calibri"/>
          <w:sz w:val="22"/>
          <w:szCs w:val="22"/>
        </w:rPr>
      </w:pPr>
    </w:p>
    <w:p w14:paraId="6E10E721" w14:textId="77777777" w:rsidR="00306681" w:rsidRPr="004B10B7" w:rsidRDefault="00306681" w:rsidP="00306681">
      <w:pPr>
        <w:pStyle w:val="Odstavecseseznamem"/>
        <w:numPr>
          <w:ilvl w:val="0"/>
          <w:numId w:val="1"/>
        </w:numPr>
        <w:ind w:left="0" w:hanging="284"/>
        <w:rPr>
          <w:rFonts w:ascii="Calibri" w:hAnsi="Calibri" w:cs="Calibri"/>
          <w:b/>
          <w:color w:val="000000" w:themeColor="text1"/>
          <w:sz w:val="22"/>
          <w:szCs w:val="22"/>
        </w:rPr>
      </w:pPr>
      <w:r w:rsidRPr="004B10B7">
        <w:rPr>
          <w:rFonts w:ascii="Calibri" w:hAnsi="Calibri" w:cs="Calibri"/>
          <w:b/>
          <w:color w:val="000000" w:themeColor="text1"/>
          <w:sz w:val="22"/>
          <w:szCs w:val="22"/>
        </w:rPr>
        <w:t>Zabezpečení osobních údajů při jejich zpracování</w:t>
      </w:r>
    </w:p>
    <w:p w14:paraId="197FBFAC" w14:textId="36EFBC1E"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Veškeré zpracovávání osobních údajů subjektů je prováděno v souladu s právními předpisy, zejména Nařízením Evropského parlamentu a Rady (EU) 2016/679, obecné nařízení o ochraně osobních údajů a v </w:t>
      </w:r>
      <w:r w:rsidR="00AD5C6F">
        <w:rPr>
          <w:rFonts w:ascii="Calibri" w:hAnsi="Calibri"/>
          <w:sz w:val="22"/>
          <w:szCs w:val="22"/>
        </w:rPr>
        <w:t>nezrušeném</w:t>
      </w:r>
      <w:r w:rsidRPr="004B10B7">
        <w:rPr>
          <w:rFonts w:ascii="Calibri" w:hAnsi="Calibri"/>
          <w:sz w:val="22"/>
          <w:szCs w:val="22"/>
        </w:rPr>
        <w:t xml:space="preserve"> rozsahu zákonem č. 101/2000 Sb., o ochraně osobních údajů.</w:t>
      </w:r>
    </w:p>
    <w:p w14:paraId="54E8E580"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Veškeré listinné dokumenty, jež obsahují osobní údaje subjektů, jsou uchovávány v prostorách Správce a nemají k nim přístup třetí osoby, vyjma osob, které jsou se Správcem smluvně zavázány smlouvou o zpracování osobních údajů, zejména externí účetní společnost, poskytovatel IT služeb atd.</w:t>
      </w:r>
    </w:p>
    <w:p w14:paraId="05B94C4D"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Veškeré elektronicky uchovávané dokumenty, jež obsahují osobních údaje subjektů, jsou uchovávány v  software, který je chráněn proti přístupu třetích osob a případnému zneužití přístupovými hesly. Fyzické nosiče elektronických dat jsou chráněny před neoprávněným přístupem třetích osob a osobní údaje uložené na nosičích jsou chráněny rovněž antivirovou ochranou. Takto uložená data jsou pravidelně zálohována, aby nedošlo k jejich ztrátě či poškození.</w:t>
      </w:r>
    </w:p>
    <w:p w14:paraId="30B0CF8F"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Osobní údaje uchovávané jak v listinné, tak v elektronické  podobě jsou chráněny proti přístupu třetích osob omezeným přístupem a dalšími organizačními a technickými opatřeními, mezi které patří uživatelská oprávnění zaměstnanců Správce, kteří webovou stránku spravují.</w:t>
      </w:r>
    </w:p>
    <w:p w14:paraId="0A177386"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V případě, že dojde k úniku osobních údajů subjektů či pokud takový únik hrozí, oznámí správce tuto skutečnost dozorovému úřadu a subjektu údajů.</w:t>
      </w:r>
    </w:p>
    <w:p w14:paraId="40B79599"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K automatizovanému zpracování správcem nedochází.</w:t>
      </w:r>
    </w:p>
    <w:p w14:paraId="5DF2F814" w14:textId="77777777" w:rsidR="00306681" w:rsidRPr="004B10B7" w:rsidRDefault="00306681" w:rsidP="00306681"/>
    <w:p w14:paraId="4D240DE0" w14:textId="77777777" w:rsidR="00306681" w:rsidRPr="004B10B7" w:rsidRDefault="00306681" w:rsidP="00306681">
      <w:pPr>
        <w:pStyle w:val="Odstavecseseznamem"/>
        <w:numPr>
          <w:ilvl w:val="0"/>
          <w:numId w:val="1"/>
        </w:numPr>
        <w:ind w:left="0" w:hanging="284"/>
        <w:rPr>
          <w:rFonts w:ascii="Calibri" w:hAnsi="Calibri" w:cs="Calibri"/>
          <w:b/>
          <w:color w:val="000000" w:themeColor="text1"/>
          <w:sz w:val="22"/>
          <w:szCs w:val="22"/>
        </w:rPr>
      </w:pPr>
      <w:r w:rsidRPr="004B10B7">
        <w:rPr>
          <w:rFonts w:ascii="Calibri" w:hAnsi="Calibri" w:cs="Calibri"/>
          <w:b/>
          <w:color w:val="000000" w:themeColor="text1"/>
          <w:sz w:val="22"/>
          <w:szCs w:val="22"/>
        </w:rPr>
        <w:t>Závěrečná ustanovení</w:t>
      </w:r>
    </w:p>
    <w:p w14:paraId="7B3538D1" w14:textId="77777777" w:rsidR="00306681" w:rsidRPr="004B10B7"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Tyto Podmínky zpracování osobních údajů jsou účinné od 25.5.2018.</w:t>
      </w:r>
    </w:p>
    <w:p w14:paraId="43D1A016" w14:textId="77777777" w:rsidR="00306681" w:rsidRDefault="00306681" w:rsidP="00306681">
      <w:pPr>
        <w:pStyle w:val="Nadpis4"/>
        <w:widowControl w:val="0"/>
        <w:numPr>
          <w:ilvl w:val="1"/>
          <w:numId w:val="1"/>
        </w:numPr>
        <w:ind w:left="284" w:hanging="568"/>
        <w:rPr>
          <w:rFonts w:ascii="Calibri" w:hAnsi="Calibri"/>
          <w:sz w:val="22"/>
          <w:szCs w:val="22"/>
        </w:rPr>
      </w:pPr>
      <w:r w:rsidRPr="004B10B7">
        <w:rPr>
          <w:rFonts w:ascii="Calibri" w:hAnsi="Calibri"/>
          <w:sz w:val="22"/>
          <w:szCs w:val="22"/>
        </w:rPr>
        <w:t>Správce se zavazuje tento dokument aktualizovat v souladu s vyvíjející se výkladovou praxí Úřadu pro ochranu osobních údajů a očekávaným zákonem o zpracování osobních údajů.</w:t>
      </w:r>
    </w:p>
    <w:p w14:paraId="17298150" w14:textId="2D4E6F3D" w:rsidR="00051645" w:rsidRPr="00306681" w:rsidRDefault="00306681" w:rsidP="00306681">
      <w:pPr>
        <w:pStyle w:val="Nadpis4"/>
        <w:widowControl w:val="0"/>
        <w:numPr>
          <w:ilvl w:val="1"/>
          <w:numId w:val="1"/>
        </w:numPr>
        <w:ind w:left="284" w:hanging="568"/>
        <w:rPr>
          <w:rFonts w:ascii="Calibri" w:hAnsi="Calibri"/>
          <w:sz w:val="22"/>
          <w:szCs w:val="22"/>
        </w:rPr>
      </w:pPr>
      <w:r>
        <w:rPr>
          <w:rFonts w:ascii="Calibri" w:hAnsi="Calibri"/>
          <w:sz w:val="22"/>
          <w:szCs w:val="22"/>
        </w:rPr>
        <w:t>V případech, ve kterých se odkazuje na zákon</w:t>
      </w:r>
      <w:r w:rsidRPr="002B0DE6">
        <w:rPr>
          <w:rFonts w:ascii="Calibri" w:hAnsi="Calibri"/>
          <w:sz w:val="22"/>
          <w:szCs w:val="22"/>
        </w:rPr>
        <w:t xml:space="preserve"> č. 480/2004 Sb., o některých službách informační společnosti, který je transpozicí směrnice o soukromí a elektronických komunikacích 2002/58/ES</w:t>
      </w:r>
      <w:r>
        <w:rPr>
          <w:rFonts w:ascii="Calibri" w:hAnsi="Calibri"/>
          <w:sz w:val="22"/>
          <w:szCs w:val="22"/>
        </w:rPr>
        <w:t>, se odkazuje i na obdobné ustanovení</w:t>
      </w:r>
      <w:r w:rsidRPr="002B0DE6">
        <w:rPr>
          <w:rFonts w:ascii="Calibri" w:hAnsi="Calibri"/>
          <w:sz w:val="22"/>
          <w:szCs w:val="22"/>
        </w:rPr>
        <w:t xml:space="preserve"> </w:t>
      </w:r>
      <w:r>
        <w:rPr>
          <w:rFonts w:ascii="Calibri" w:hAnsi="Calibri"/>
          <w:sz w:val="22"/>
          <w:szCs w:val="22"/>
        </w:rPr>
        <w:t>z</w:t>
      </w:r>
      <w:r w:rsidRPr="002B0DE6">
        <w:rPr>
          <w:rFonts w:ascii="Calibri" w:hAnsi="Calibri"/>
          <w:sz w:val="22"/>
          <w:szCs w:val="22"/>
        </w:rPr>
        <w:t>ákon</w:t>
      </w:r>
      <w:r>
        <w:rPr>
          <w:rFonts w:ascii="Calibri" w:hAnsi="Calibri"/>
          <w:sz w:val="22"/>
          <w:szCs w:val="22"/>
        </w:rPr>
        <w:t>a</w:t>
      </w:r>
      <w:r w:rsidRPr="002B0DE6">
        <w:rPr>
          <w:rFonts w:ascii="Calibri" w:hAnsi="Calibri"/>
          <w:sz w:val="22"/>
          <w:szCs w:val="22"/>
        </w:rPr>
        <w:t xml:space="preserve"> č. 22/2004 Z. z. o elektronickom obchode</w:t>
      </w:r>
      <w:r>
        <w:rPr>
          <w:rFonts w:ascii="Calibri" w:hAnsi="Calibri"/>
          <w:sz w:val="22"/>
          <w:szCs w:val="22"/>
        </w:rPr>
        <w:t>, který představuje transpozici stejné směrnice.</w:t>
      </w:r>
    </w:p>
    <w:sectPr w:rsidR="00051645" w:rsidRPr="00306681" w:rsidSect="00306681">
      <w:pgSz w:w="11900" w:h="16840"/>
      <w:pgMar w:top="720" w:right="720" w:bottom="113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362EA8"/>
    <w:multiLevelType w:val="multilevel"/>
    <w:tmpl w:val="BEF4074E"/>
    <w:lvl w:ilvl="0">
      <w:start w:val="1"/>
      <w:numFmt w:val="decimal"/>
      <w:lvlText w:val="%1."/>
      <w:lvlJc w:val="left"/>
      <w:pPr>
        <w:ind w:left="720" w:hanging="360"/>
      </w:pPr>
      <w:rPr>
        <w:rFonts w:ascii="Calibri" w:hAnsi="Calibri" w:cs="Calibri" w:hint="default"/>
        <w:b/>
        <w:sz w:val="22"/>
        <w:szCs w:val="22"/>
      </w:rPr>
    </w:lvl>
    <w:lvl w:ilvl="1">
      <w:start w:val="1"/>
      <w:numFmt w:val="decimal"/>
      <w:isLgl/>
      <w:lvlText w:val="%1.%2."/>
      <w:lvlJc w:val="left"/>
      <w:pPr>
        <w:ind w:left="720" w:hanging="360"/>
      </w:pPr>
      <w:rPr>
        <w:rFonts w:ascii="Calibri" w:hAnsi="Calibri" w:cs="Calibri" w:hint="default"/>
        <w:b w:val="0"/>
        <w:color w:val="000000" w:themeColor="text1"/>
        <w:sz w:val="22"/>
        <w:szCs w:val="22"/>
      </w:rPr>
    </w:lvl>
    <w:lvl w:ilvl="2">
      <w:start w:val="1"/>
      <w:numFmt w:val="decimal"/>
      <w:isLgl/>
      <w:lvlText w:val="%1.%2.%3."/>
      <w:lvlJc w:val="left"/>
      <w:pPr>
        <w:ind w:left="1080" w:hanging="720"/>
      </w:pPr>
      <w:rPr>
        <w:rFonts w:ascii="Calibri" w:hAnsi="Calibri" w:cs="Calibri" w:hint="default"/>
        <w:sz w:val="22"/>
        <w:szCs w:val="22"/>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4A0D24C4"/>
    <w:multiLevelType w:val="multilevel"/>
    <w:tmpl w:val="9822BE8A"/>
    <w:lvl w:ilvl="0">
      <w:start w:val="1"/>
      <w:numFmt w:val="upperLetter"/>
      <w:pStyle w:val="Nadpis1"/>
      <w:lvlText w:val="%1."/>
      <w:lvlJc w:val="left"/>
      <w:pPr>
        <w:tabs>
          <w:tab w:val="num" w:pos="567"/>
        </w:tabs>
        <w:ind w:left="567" w:hanging="567"/>
      </w:pPr>
      <w:rPr>
        <w:rFonts w:hint="default"/>
      </w:rPr>
    </w:lvl>
    <w:lvl w:ilvl="1">
      <w:start w:val="1"/>
      <w:numFmt w:val="upperRoman"/>
      <w:pStyle w:val="Nadpis2"/>
      <w:lvlText w:val="%2."/>
      <w:lvlJc w:val="left"/>
      <w:pPr>
        <w:tabs>
          <w:tab w:val="num" w:pos="720"/>
        </w:tabs>
        <w:ind w:left="567" w:hanging="567"/>
      </w:pPr>
      <w:rPr>
        <w:rFonts w:hint="default"/>
      </w:rPr>
    </w:lvl>
    <w:lvl w:ilvl="2">
      <w:start w:val="1"/>
      <w:numFmt w:val="decimal"/>
      <w:pStyle w:val="Nadpis3"/>
      <w:lvlText w:val="%3."/>
      <w:lvlJc w:val="left"/>
      <w:pPr>
        <w:tabs>
          <w:tab w:val="num" w:pos="567"/>
        </w:tabs>
        <w:ind w:left="567" w:hanging="567"/>
      </w:pPr>
      <w:rPr>
        <w:rFonts w:hint="default"/>
      </w:rPr>
    </w:lvl>
    <w:lvl w:ilvl="3">
      <w:start w:val="1"/>
      <w:numFmt w:val="decimal"/>
      <w:pStyle w:val="Nadpis4"/>
      <w:lvlText w:val="%3.%4"/>
      <w:lvlJc w:val="left"/>
      <w:pPr>
        <w:tabs>
          <w:tab w:val="num" w:pos="567"/>
        </w:tabs>
        <w:ind w:left="567" w:hanging="567"/>
      </w:pPr>
      <w:rPr>
        <w:rFonts w:hint="default"/>
        <w:vertAlign w:val="baseline"/>
      </w:rPr>
    </w:lvl>
    <w:lvl w:ilvl="4">
      <w:start w:val="1"/>
      <w:numFmt w:val="lowerLetter"/>
      <w:pStyle w:val="Nadpis5"/>
      <w:lvlText w:val="%5."/>
      <w:lvlJc w:val="left"/>
      <w:pPr>
        <w:tabs>
          <w:tab w:val="num" w:pos="1134"/>
        </w:tabs>
        <w:ind w:left="1134" w:hanging="567"/>
      </w:pPr>
      <w:rPr>
        <w:rFonts w:hint="default"/>
      </w:rPr>
    </w:lvl>
    <w:lvl w:ilvl="5">
      <w:start w:val="1"/>
      <w:numFmt w:val="lowerLetter"/>
      <w:pStyle w:val="Nadpis6"/>
      <w:lvlText w:val="%5%6."/>
      <w:lvlJc w:val="left"/>
      <w:pPr>
        <w:tabs>
          <w:tab w:val="num" w:pos="1701"/>
        </w:tabs>
        <w:ind w:left="1701" w:hanging="567"/>
      </w:pPr>
      <w:rPr>
        <w:rFonts w:hint="default"/>
      </w:rPr>
    </w:lvl>
    <w:lvl w:ilvl="6">
      <w:start w:val="1"/>
      <w:numFmt w:val="decimal"/>
      <w:pStyle w:val="Nadpis7"/>
      <w:lvlText w:val="(%7)"/>
      <w:lvlJc w:val="left"/>
      <w:pPr>
        <w:tabs>
          <w:tab w:val="num" w:pos="2268"/>
        </w:tabs>
        <w:ind w:left="2268" w:hanging="567"/>
      </w:pPr>
      <w:rPr>
        <w:rFonts w:hint="default"/>
      </w:rPr>
    </w:lvl>
    <w:lvl w:ilvl="7">
      <w:start w:val="1"/>
      <w:numFmt w:val="lowerLetter"/>
      <w:pStyle w:val="Nadpis8"/>
      <w:lvlText w:val="(%8)"/>
      <w:lvlJc w:val="left"/>
      <w:pPr>
        <w:tabs>
          <w:tab w:val="num" w:pos="2835"/>
        </w:tabs>
        <w:ind w:left="2835" w:hanging="567"/>
      </w:pPr>
      <w:rPr>
        <w:rFonts w:hint="default"/>
      </w:rPr>
    </w:lvl>
    <w:lvl w:ilvl="8">
      <w:start w:val="1"/>
      <w:numFmt w:val="lowerLetter"/>
      <w:pStyle w:val="Nadpis9"/>
      <w:lvlText w:val="(%8%9)"/>
      <w:lvlJc w:val="left"/>
      <w:pPr>
        <w:tabs>
          <w:tab w:val="num" w:pos="3402"/>
        </w:tabs>
        <w:ind w:left="3402" w:hanging="567"/>
      </w:pPr>
      <w:rPr>
        <w:rFonts w:hint="default"/>
      </w:rPr>
    </w:lvl>
  </w:abstractNum>
  <w:abstractNum w:abstractNumId="2" w15:restartNumberingAfterBreak="0">
    <w:nsid w:val="60696AC3"/>
    <w:multiLevelType w:val="hybridMultilevel"/>
    <w:tmpl w:val="CD26C728"/>
    <w:lvl w:ilvl="0" w:tplc="D26E5618">
      <w:start w:val="1"/>
      <w:numFmt w:val="lowerLetter"/>
      <w:lvlText w:val="%1)"/>
      <w:lvlJc w:val="left"/>
      <w:pPr>
        <w:ind w:left="1080" w:hanging="360"/>
      </w:pPr>
      <w:rPr>
        <w:rFonts w:asciiTheme="minorHAnsi" w:hAnsiTheme="minorHAnsi" w:cstheme="minorHAnsi" w:hint="default"/>
        <w:sz w:val="22"/>
        <w:szCs w:val="22"/>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 w15:restartNumberingAfterBreak="0">
    <w:nsid w:val="616C4307"/>
    <w:multiLevelType w:val="hybridMultilevel"/>
    <w:tmpl w:val="AD10F30A"/>
    <w:lvl w:ilvl="0" w:tplc="D51C2408">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 w15:restartNumberingAfterBreak="0">
    <w:nsid w:val="628D11BF"/>
    <w:multiLevelType w:val="hybridMultilevel"/>
    <w:tmpl w:val="CD26C728"/>
    <w:lvl w:ilvl="0" w:tplc="D26E5618">
      <w:start w:val="1"/>
      <w:numFmt w:val="lowerLetter"/>
      <w:lvlText w:val="%1)"/>
      <w:lvlJc w:val="left"/>
      <w:pPr>
        <w:ind w:left="1080" w:hanging="360"/>
      </w:pPr>
      <w:rPr>
        <w:rFonts w:asciiTheme="minorHAnsi" w:hAnsiTheme="minorHAnsi" w:cstheme="minorHAnsi" w:hint="default"/>
        <w:sz w:val="22"/>
        <w:szCs w:val="22"/>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797560B7"/>
    <w:multiLevelType w:val="hybridMultilevel"/>
    <w:tmpl w:val="1F5EC85E"/>
    <w:lvl w:ilvl="0" w:tplc="D49AC444">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num w:numId="1">
    <w:abstractNumId w:val="0"/>
  </w:num>
  <w:num w:numId="2">
    <w:abstractNumId w:val="1"/>
  </w:num>
  <w:num w:numId="3">
    <w:abstractNumId w:val="5"/>
  </w:num>
  <w:num w:numId="4">
    <w:abstractNumId w:val="3"/>
  </w:num>
  <w:num w:numId="5">
    <w:abstractNumId w:val="4"/>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60A"/>
    <w:rsid w:val="00051645"/>
    <w:rsid w:val="000626B3"/>
    <w:rsid w:val="000B2CEA"/>
    <w:rsid w:val="000D7504"/>
    <w:rsid w:val="001607A5"/>
    <w:rsid w:val="001A27CE"/>
    <w:rsid w:val="001A2C3E"/>
    <w:rsid w:val="00223C27"/>
    <w:rsid w:val="00272CC8"/>
    <w:rsid w:val="00306681"/>
    <w:rsid w:val="00341785"/>
    <w:rsid w:val="00445D4D"/>
    <w:rsid w:val="004839E2"/>
    <w:rsid w:val="00485E75"/>
    <w:rsid w:val="004B6FF8"/>
    <w:rsid w:val="005232E3"/>
    <w:rsid w:val="00566C11"/>
    <w:rsid w:val="005E1343"/>
    <w:rsid w:val="00642706"/>
    <w:rsid w:val="00693630"/>
    <w:rsid w:val="007200DB"/>
    <w:rsid w:val="00734B2E"/>
    <w:rsid w:val="00744816"/>
    <w:rsid w:val="007530B2"/>
    <w:rsid w:val="00754183"/>
    <w:rsid w:val="0077385D"/>
    <w:rsid w:val="007A17D5"/>
    <w:rsid w:val="007D0799"/>
    <w:rsid w:val="007E5AD6"/>
    <w:rsid w:val="008017B6"/>
    <w:rsid w:val="00862ACA"/>
    <w:rsid w:val="008D482A"/>
    <w:rsid w:val="008E4EC6"/>
    <w:rsid w:val="008F7B00"/>
    <w:rsid w:val="0098333F"/>
    <w:rsid w:val="009D58A8"/>
    <w:rsid w:val="009E2F60"/>
    <w:rsid w:val="00A05630"/>
    <w:rsid w:val="00A465B7"/>
    <w:rsid w:val="00A7160A"/>
    <w:rsid w:val="00A97CC4"/>
    <w:rsid w:val="00AA4CF9"/>
    <w:rsid w:val="00AD5C6F"/>
    <w:rsid w:val="00B11C9B"/>
    <w:rsid w:val="00B20D3E"/>
    <w:rsid w:val="00B608A9"/>
    <w:rsid w:val="00BB40A7"/>
    <w:rsid w:val="00BE0024"/>
    <w:rsid w:val="00C1036F"/>
    <w:rsid w:val="00CF6396"/>
    <w:rsid w:val="00D43F0E"/>
    <w:rsid w:val="00D63D72"/>
    <w:rsid w:val="00D67F40"/>
    <w:rsid w:val="00D8304A"/>
    <w:rsid w:val="00EB32A2"/>
    <w:rsid w:val="00F0292C"/>
    <w:rsid w:val="00F162C5"/>
    <w:rsid w:val="00F255AD"/>
    <w:rsid w:val="00F27CFB"/>
    <w:rsid w:val="00F60E28"/>
    <w:rsid w:val="00FD03F2"/>
    <w:rsid w:val="00FF0F2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7A7F4"/>
  <w14:defaultImageDpi w14:val="32767"/>
  <w15:chartTrackingRefBased/>
  <w15:docId w15:val="{66E898EB-D006-7F4C-BECA-0A7FA5F5B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cs-CZ"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566C11"/>
    <w:rPr>
      <w:rFonts w:ascii="Times New Roman" w:eastAsia="Times New Roman" w:hAnsi="Times New Roman" w:cs="Times New Roman"/>
      <w:lang w:eastAsia="cs-CZ"/>
    </w:rPr>
  </w:style>
  <w:style w:type="paragraph" w:styleId="Nadpis1">
    <w:name w:val="heading 1"/>
    <w:basedOn w:val="Normln"/>
    <w:next w:val="Normln"/>
    <w:link w:val="Nadpis1Char"/>
    <w:qFormat/>
    <w:rsid w:val="00B11C9B"/>
    <w:pPr>
      <w:keepNext/>
      <w:numPr>
        <w:numId w:val="2"/>
      </w:numPr>
      <w:tabs>
        <w:tab w:val="left" w:pos="1134"/>
        <w:tab w:val="left" w:pos="1701"/>
        <w:tab w:val="left" w:pos="2268"/>
        <w:tab w:val="left" w:pos="2835"/>
        <w:tab w:val="left" w:pos="3402"/>
      </w:tabs>
      <w:spacing w:before="600" w:after="240" w:line="240" w:lineRule="atLeast"/>
      <w:jc w:val="center"/>
      <w:outlineLvl w:val="0"/>
    </w:pPr>
    <w:rPr>
      <w:rFonts w:ascii="Verdana" w:hAnsi="Verdana" w:cs="Arial"/>
      <w:b/>
      <w:bCs/>
      <w:kern w:val="32"/>
      <w:sz w:val="18"/>
      <w:szCs w:val="32"/>
    </w:rPr>
  </w:style>
  <w:style w:type="paragraph" w:styleId="Nadpis2">
    <w:name w:val="heading 2"/>
    <w:basedOn w:val="Normln"/>
    <w:next w:val="Normln"/>
    <w:link w:val="Nadpis2Char"/>
    <w:qFormat/>
    <w:rsid w:val="00B11C9B"/>
    <w:pPr>
      <w:keepNext/>
      <w:numPr>
        <w:ilvl w:val="1"/>
        <w:numId w:val="2"/>
      </w:numPr>
      <w:tabs>
        <w:tab w:val="left" w:pos="1134"/>
        <w:tab w:val="left" w:pos="1701"/>
        <w:tab w:val="left" w:pos="2268"/>
        <w:tab w:val="left" w:pos="2835"/>
        <w:tab w:val="left" w:pos="3402"/>
      </w:tabs>
      <w:spacing w:before="240" w:after="240" w:line="240" w:lineRule="atLeast"/>
      <w:jc w:val="both"/>
      <w:outlineLvl w:val="1"/>
    </w:pPr>
    <w:rPr>
      <w:rFonts w:ascii="Verdana" w:hAnsi="Verdana" w:cs="Arial"/>
      <w:b/>
      <w:bCs/>
      <w:iCs/>
      <w:sz w:val="18"/>
      <w:szCs w:val="28"/>
    </w:rPr>
  </w:style>
  <w:style w:type="paragraph" w:styleId="Nadpis3">
    <w:name w:val="heading 3"/>
    <w:basedOn w:val="Normln"/>
    <w:next w:val="Normln"/>
    <w:link w:val="Nadpis3Char"/>
    <w:qFormat/>
    <w:rsid w:val="00B11C9B"/>
    <w:pPr>
      <w:keepNext/>
      <w:numPr>
        <w:ilvl w:val="2"/>
        <w:numId w:val="2"/>
      </w:numPr>
      <w:tabs>
        <w:tab w:val="left" w:pos="1134"/>
        <w:tab w:val="left" w:pos="1701"/>
        <w:tab w:val="left" w:pos="2268"/>
        <w:tab w:val="left" w:pos="2835"/>
        <w:tab w:val="left" w:pos="3402"/>
      </w:tabs>
      <w:spacing w:before="240" w:after="240" w:line="240" w:lineRule="atLeast"/>
      <w:jc w:val="both"/>
      <w:outlineLvl w:val="2"/>
    </w:pPr>
    <w:rPr>
      <w:rFonts w:ascii="Verdana" w:hAnsi="Verdana" w:cs="Arial"/>
      <w:b/>
      <w:bCs/>
      <w:sz w:val="18"/>
      <w:szCs w:val="26"/>
    </w:rPr>
  </w:style>
  <w:style w:type="paragraph" w:styleId="Nadpis4">
    <w:name w:val="heading 4"/>
    <w:basedOn w:val="Normln"/>
    <w:next w:val="Normln"/>
    <w:link w:val="Nadpis4Char"/>
    <w:qFormat/>
    <w:rsid w:val="00B11C9B"/>
    <w:pPr>
      <w:numPr>
        <w:ilvl w:val="3"/>
        <w:numId w:val="2"/>
      </w:numPr>
      <w:tabs>
        <w:tab w:val="left" w:pos="1134"/>
        <w:tab w:val="left" w:pos="1701"/>
        <w:tab w:val="left" w:pos="2268"/>
        <w:tab w:val="left" w:pos="2835"/>
        <w:tab w:val="left" w:pos="3402"/>
      </w:tabs>
      <w:spacing w:before="120" w:after="60" w:line="240" w:lineRule="atLeast"/>
      <w:jc w:val="both"/>
      <w:outlineLvl w:val="3"/>
    </w:pPr>
    <w:rPr>
      <w:rFonts w:ascii="Verdana" w:hAnsi="Verdana"/>
      <w:bCs/>
      <w:sz w:val="18"/>
      <w:szCs w:val="28"/>
    </w:rPr>
  </w:style>
  <w:style w:type="paragraph" w:styleId="Nadpis5">
    <w:name w:val="heading 5"/>
    <w:basedOn w:val="Normln"/>
    <w:next w:val="Normln"/>
    <w:link w:val="Nadpis5Char"/>
    <w:qFormat/>
    <w:rsid w:val="00B11C9B"/>
    <w:pPr>
      <w:numPr>
        <w:ilvl w:val="4"/>
        <w:numId w:val="2"/>
      </w:numPr>
      <w:tabs>
        <w:tab w:val="left" w:pos="1701"/>
        <w:tab w:val="left" w:pos="2268"/>
        <w:tab w:val="left" w:pos="2835"/>
        <w:tab w:val="left" w:pos="3402"/>
      </w:tabs>
      <w:spacing w:before="120" w:after="120" w:line="240" w:lineRule="atLeast"/>
      <w:jc w:val="both"/>
      <w:outlineLvl w:val="4"/>
    </w:pPr>
    <w:rPr>
      <w:rFonts w:ascii="Verdana" w:hAnsi="Verdana"/>
      <w:bCs/>
      <w:iCs/>
      <w:sz w:val="18"/>
      <w:szCs w:val="26"/>
    </w:rPr>
  </w:style>
  <w:style w:type="paragraph" w:styleId="Nadpis6">
    <w:name w:val="heading 6"/>
    <w:basedOn w:val="Normln"/>
    <w:next w:val="Normln"/>
    <w:link w:val="Nadpis6Char"/>
    <w:qFormat/>
    <w:rsid w:val="00B11C9B"/>
    <w:pPr>
      <w:numPr>
        <w:ilvl w:val="5"/>
        <w:numId w:val="2"/>
      </w:numPr>
      <w:tabs>
        <w:tab w:val="left" w:pos="1134"/>
        <w:tab w:val="left" w:pos="1701"/>
        <w:tab w:val="left" w:pos="2268"/>
        <w:tab w:val="left" w:pos="2835"/>
        <w:tab w:val="left" w:pos="3402"/>
      </w:tabs>
      <w:spacing w:before="120" w:after="120" w:line="240" w:lineRule="atLeast"/>
      <w:jc w:val="both"/>
      <w:outlineLvl w:val="5"/>
    </w:pPr>
    <w:rPr>
      <w:rFonts w:ascii="Verdana" w:hAnsi="Verdana"/>
      <w:bCs/>
      <w:sz w:val="18"/>
      <w:szCs w:val="22"/>
    </w:rPr>
  </w:style>
  <w:style w:type="paragraph" w:styleId="Nadpis7">
    <w:name w:val="heading 7"/>
    <w:basedOn w:val="Normln"/>
    <w:next w:val="Normln"/>
    <w:link w:val="Nadpis7Char"/>
    <w:qFormat/>
    <w:rsid w:val="00B11C9B"/>
    <w:pPr>
      <w:numPr>
        <w:ilvl w:val="6"/>
        <w:numId w:val="2"/>
      </w:numPr>
      <w:tabs>
        <w:tab w:val="left" w:pos="1134"/>
        <w:tab w:val="left" w:pos="1701"/>
        <w:tab w:val="left" w:pos="2268"/>
        <w:tab w:val="left" w:pos="2835"/>
        <w:tab w:val="left" w:pos="3402"/>
      </w:tabs>
      <w:spacing w:before="120" w:after="60" w:line="240" w:lineRule="atLeast"/>
      <w:jc w:val="both"/>
      <w:outlineLvl w:val="6"/>
    </w:pPr>
    <w:rPr>
      <w:rFonts w:ascii="Verdana" w:hAnsi="Verdana"/>
      <w:sz w:val="18"/>
    </w:rPr>
  </w:style>
  <w:style w:type="paragraph" w:styleId="Nadpis8">
    <w:name w:val="heading 8"/>
    <w:basedOn w:val="Normln"/>
    <w:next w:val="Normln"/>
    <w:link w:val="Nadpis8Char"/>
    <w:qFormat/>
    <w:rsid w:val="00B11C9B"/>
    <w:pPr>
      <w:numPr>
        <w:ilvl w:val="7"/>
        <w:numId w:val="2"/>
      </w:numPr>
      <w:tabs>
        <w:tab w:val="left" w:pos="1134"/>
        <w:tab w:val="left" w:pos="1701"/>
        <w:tab w:val="left" w:pos="2268"/>
        <w:tab w:val="left" w:pos="2835"/>
        <w:tab w:val="left" w:pos="3402"/>
      </w:tabs>
      <w:spacing w:before="120" w:after="60" w:line="240" w:lineRule="atLeast"/>
      <w:jc w:val="both"/>
      <w:outlineLvl w:val="7"/>
    </w:pPr>
    <w:rPr>
      <w:rFonts w:ascii="Verdana" w:hAnsi="Verdana"/>
      <w:iCs/>
      <w:sz w:val="18"/>
    </w:rPr>
  </w:style>
  <w:style w:type="paragraph" w:styleId="Nadpis9">
    <w:name w:val="heading 9"/>
    <w:basedOn w:val="Normln"/>
    <w:next w:val="Normln"/>
    <w:link w:val="Nadpis9Char"/>
    <w:qFormat/>
    <w:rsid w:val="00B11C9B"/>
    <w:pPr>
      <w:numPr>
        <w:ilvl w:val="8"/>
        <w:numId w:val="2"/>
      </w:numPr>
      <w:tabs>
        <w:tab w:val="left" w:pos="1134"/>
        <w:tab w:val="left" w:pos="1701"/>
        <w:tab w:val="left" w:pos="2268"/>
        <w:tab w:val="left" w:pos="2835"/>
        <w:tab w:val="left" w:pos="3402"/>
      </w:tabs>
      <w:spacing w:before="120" w:after="60" w:line="240" w:lineRule="atLeast"/>
      <w:jc w:val="both"/>
      <w:outlineLvl w:val="8"/>
    </w:pPr>
    <w:rPr>
      <w:rFonts w:ascii="Verdana" w:hAnsi="Verdana" w:cs="Arial"/>
      <w:sz w:val="18"/>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unhideWhenUsed/>
    <w:rsid w:val="00051645"/>
    <w:pPr>
      <w:spacing w:before="100" w:beforeAutospacing="1" w:after="100" w:afterAutospacing="1"/>
    </w:pPr>
  </w:style>
  <w:style w:type="character" w:customStyle="1" w:styleId="diff">
    <w:name w:val="diff"/>
    <w:basedOn w:val="Standardnpsmoodstavce"/>
    <w:rsid w:val="00051645"/>
  </w:style>
  <w:style w:type="character" w:styleId="Siln">
    <w:name w:val="Strong"/>
    <w:basedOn w:val="Standardnpsmoodstavce"/>
    <w:uiPriority w:val="22"/>
    <w:qFormat/>
    <w:rsid w:val="00051645"/>
    <w:rPr>
      <w:b/>
      <w:bCs/>
    </w:rPr>
  </w:style>
  <w:style w:type="character" w:styleId="Hypertextovodkaz">
    <w:name w:val="Hyperlink"/>
    <w:basedOn w:val="Standardnpsmoodstavce"/>
    <w:uiPriority w:val="99"/>
    <w:unhideWhenUsed/>
    <w:rsid w:val="00D43F0E"/>
    <w:rPr>
      <w:color w:val="0563C1" w:themeColor="hyperlink"/>
      <w:u w:val="single"/>
    </w:rPr>
  </w:style>
  <w:style w:type="character" w:styleId="Nevyeenzmnka">
    <w:name w:val="Unresolved Mention"/>
    <w:basedOn w:val="Standardnpsmoodstavce"/>
    <w:uiPriority w:val="99"/>
    <w:rsid w:val="00D43F0E"/>
    <w:rPr>
      <w:color w:val="808080"/>
      <w:shd w:val="clear" w:color="auto" w:fill="E6E6E6"/>
    </w:rPr>
  </w:style>
  <w:style w:type="paragraph" w:styleId="Odstavecseseznamem">
    <w:name w:val="List Paragraph"/>
    <w:basedOn w:val="Normln"/>
    <w:uiPriority w:val="34"/>
    <w:qFormat/>
    <w:rsid w:val="00F60E28"/>
    <w:pPr>
      <w:ind w:left="720"/>
      <w:contextualSpacing/>
    </w:pPr>
  </w:style>
  <w:style w:type="character" w:customStyle="1" w:styleId="Nadpis1Char">
    <w:name w:val="Nadpis 1 Char"/>
    <w:basedOn w:val="Standardnpsmoodstavce"/>
    <w:link w:val="Nadpis1"/>
    <w:rsid w:val="00B11C9B"/>
    <w:rPr>
      <w:rFonts w:ascii="Verdana" w:eastAsia="Times New Roman" w:hAnsi="Verdana" w:cs="Arial"/>
      <w:b/>
      <w:bCs/>
      <w:kern w:val="32"/>
      <w:sz w:val="18"/>
      <w:szCs w:val="32"/>
      <w:lang w:eastAsia="cs-CZ"/>
    </w:rPr>
  </w:style>
  <w:style w:type="character" w:customStyle="1" w:styleId="Nadpis2Char">
    <w:name w:val="Nadpis 2 Char"/>
    <w:basedOn w:val="Standardnpsmoodstavce"/>
    <w:link w:val="Nadpis2"/>
    <w:rsid w:val="00B11C9B"/>
    <w:rPr>
      <w:rFonts w:ascii="Verdana" w:eastAsia="Times New Roman" w:hAnsi="Verdana" w:cs="Arial"/>
      <w:b/>
      <w:bCs/>
      <w:iCs/>
      <w:sz w:val="18"/>
      <w:szCs w:val="28"/>
      <w:lang w:eastAsia="cs-CZ"/>
    </w:rPr>
  </w:style>
  <w:style w:type="character" w:customStyle="1" w:styleId="Nadpis3Char">
    <w:name w:val="Nadpis 3 Char"/>
    <w:basedOn w:val="Standardnpsmoodstavce"/>
    <w:link w:val="Nadpis3"/>
    <w:rsid w:val="00B11C9B"/>
    <w:rPr>
      <w:rFonts w:ascii="Verdana" w:eastAsia="Times New Roman" w:hAnsi="Verdana" w:cs="Arial"/>
      <w:b/>
      <w:bCs/>
      <w:sz w:val="18"/>
      <w:szCs w:val="26"/>
      <w:lang w:eastAsia="cs-CZ"/>
    </w:rPr>
  </w:style>
  <w:style w:type="character" w:customStyle="1" w:styleId="Nadpis4Char">
    <w:name w:val="Nadpis 4 Char"/>
    <w:basedOn w:val="Standardnpsmoodstavce"/>
    <w:link w:val="Nadpis4"/>
    <w:rsid w:val="00B11C9B"/>
    <w:rPr>
      <w:rFonts w:ascii="Verdana" w:eastAsia="Times New Roman" w:hAnsi="Verdana" w:cs="Times New Roman"/>
      <w:bCs/>
      <w:sz w:val="18"/>
      <w:szCs w:val="28"/>
      <w:lang w:eastAsia="cs-CZ"/>
    </w:rPr>
  </w:style>
  <w:style w:type="character" w:customStyle="1" w:styleId="Nadpis5Char">
    <w:name w:val="Nadpis 5 Char"/>
    <w:basedOn w:val="Standardnpsmoodstavce"/>
    <w:link w:val="Nadpis5"/>
    <w:rsid w:val="00B11C9B"/>
    <w:rPr>
      <w:rFonts w:ascii="Verdana" w:eastAsia="Times New Roman" w:hAnsi="Verdana" w:cs="Times New Roman"/>
      <w:bCs/>
      <w:iCs/>
      <w:sz w:val="18"/>
      <w:szCs w:val="26"/>
      <w:lang w:eastAsia="cs-CZ"/>
    </w:rPr>
  </w:style>
  <w:style w:type="character" w:customStyle="1" w:styleId="Nadpis6Char">
    <w:name w:val="Nadpis 6 Char"/>
    <w:basedOn w:val="Standardnpsmoodstavce"/>
    <w:link w:val="Nadpis6"/>
    <w:rsid w:val="00B11C9B"/>
    <w:rPr>
      <w:rFonts w:ascii="Verdana" w:eastAsia="Times New Roman" w:hAnsi="Verdana" w:cs="Times New Roman"/>
      <w:bCs/>
      <w:sz w:val="18"/>
      <w:szCs w:val="22"/>
      <w:lang w:eastAsia="cs-CZ"/>
    </w:rPr>
  </w:style>
  <w:style w:type="character" w:customStyle="1" w:styleId="Nadpis7Char">
    <w:name w:val="Nadpis 7 Char"/>
    <w:basedOn w:val="Standardnpsmoodstavce"/>
    <w:link w:val="Nadpis7"/>
    <w:rsid w:val="00B11C9B"/>
    <w:rPr>
      <w:rFonts w:ascii="Verdana" w:eastAsia="Times New Roman" w:hAnsi="Verdana" w:cs="Times New Roman"/>
      <w:sz w:val="18"/>
      <w:lang w:eastAsia="cs-CZ"/>
    </w:rPr>
  </w:style>
  <w:style w:type="character" w:customStyle="1" w:styleId="Nadpis8Char">
    <w:name w:val="Nadpis 8 Char"/>
    <w:basedOn w:val="Standardnpsmoodstavce"/>
    <w:link w:val="Nadpis8"/>
    <w:rsid w:val="00B11C9B"/>
    <w:rPr>
      <w:rFonts w:ascii="Verdana" w:eastAsia="Times New Roman" w:hAnsi="Verdana" w:cs="Times New Roman"/>
      <w:iCs/>
      <w:sz w:val="18"/>
      <w:lang w:eastAsia="cs-CZ"/>
    </w:rPr>
  </w:style>
  <w:style w:type="character" w:customStyle="1" w:styleId="Nadpis9Char">
    <w:name w:val="Nadpis 9 Char"/>
    <w:basedOn w:val="Standardnpsmoodstavce"/>
    <w:link w:val="Nadpis9"/>
    <w:rsid w:val="00B11C9B"/>
    <w:rPr>
      <w:rFonts w:ascii="Verdana" w:eastAsia="Times New Roman" w:hAnsi="Verdana" w:cs="Arial"/>
      <w:sz w:val="18"/>
      <w:szCs w:val="22"/>
      <w:lang w:eastAsia="cs-CZ"/>
    </w:rPr>
  </w:style>
  <w:style w:type="character" w:styleId="Odkaznakoment">
    <w:name w:val="annotation reference"/>
    <w:basedOn w:val="Standardnpsmoodstavce"/>
    <w:uiPriority w:val="99"/>
    <w:semiHidden/>
    <w:unhideWhenUsed/>
    <w:rsid w:val="007A17D5"/>
    <w:rPr>
      <w:sz w:val="16"/>
      <w:szCs w:val="16"/>
    </w:rPr>
  </w:style>
  <w:style w:type="paragraph" w:styleId="Textkomente">
    <w:name w:val="annotation text"/>
    <w:basedOn w:val="Normln"/>
    <w:link w:val="TextkomenteChar"/>
    <w:uiPriority w:val="99"/>
    <w:semiHidden/>
    <w:unhideWhenUsed/>
    <w:rsid w:val="007A17D5"/>
    <w:rPr>
      <w:sz w:val="20"/>
      <w:szCs w:val="20"/>
    </w:rPr>
  </w:style>
  <w:style w:type="character" w:customStyle="1" w:styleId="TextkomenteChar">
    <w:name w:val="Text komentáře Char"/>
    <w:basedOn w:val="Standardnpsmoodstavce"/>
    <w:link w:val="Textkomente"/>
    <w:uiPriority w:val="99"/>
    <w:semiHidden/>
    <w:rsid w:val="007A17D5"/>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7A17D5"/>
    <w:rPr>
      <w:sz w:val="18"/>
      <w:szCs w:val="18"/>
    </w:rPr>
  </w:style>
  <w:style w:type="character" w:customStyle="1" w:styleId="TextbublinyChar">
    <w:name w:val="Text bubliny Char"/>
    <w:basedOn w:val="Standardnpsmoodstavce"/>
    <w:link w:val="Textbubliny"/>
    <w:uiPriority w:val="99"/>
    <w:semiHidden/>
    <w:rsid w:val="007A17D5"/>
    <w:rPr>
      <w:rFonts w:ascii="Times New Roman" w:eastAsia="Times New Roman" w:hAnsi="Times New Roman" w:cs="Times New Roman"/>
      <w:sz w:val="18"/>
      <w:szCs w:val="18"/>
      <w:lang w:eastAsia="cs-CZ"/>
    </w:rPr>
  </w:style>
  <w:style w:type="paragraph" w:customStyle="1" w:styleId="uroven2">
    <w:name w:val="uroven2"/>
    <w:basedOn w:val="Normln"/>
    <w:rsid w:val="0069363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645557">
      <w:bodyDiv w:val="1"/>
      <w:marLeft w:val="0"/>
      <w:marRight w:val="0"/>
      <w:marTop w:val="0"/>
      <w:marBottom w:val="0"/>
      <w:divBdr>
        <w:top w:val="none" w:sz="0" w:space="0" w:color="auto"/>
        <w:left w:val="none" w:sz="0" w:space="0" w:color="auto"/>
        <w:bottom w:val="none" w:sz="0" w:space="0" w:color="auto"/>
        <w:right w:val="none" w:sz="0" w:space="0" w:color="auto"/>
      </w:divBdr>
    </w:div>
    <w:div w:id="279260743">
      <w:bodyDiv w:val="1"/>
      <w:marLeft w:val="0"/>
      <w:marRight w:val="0"/>
      <w:marTop w:val="0"/>
      <w:marBottom w:val="0"/>
      <w:divBdr>
        <w:top w:val="none" w:sz="0" w:space="0" w:color="auto"/>
        <w:left w:val="none" w:sz="0" w:space="0" w:color="auto"/>
        <w:bottom w:val="none" w:sz="0" w:space="0" w:color="auto"/>
        <w:right w:val="none" w:sz="0" w:space="0" w:color="auto"/>
      </w:divBdr>
    </w:div>
    <w:div w:id="406457490">
      <w:bodyDiv w:val="1"/>
      <w:marLeft w:val="0"/>
      <w:marRight w:val="0"/>
      <w:marTop w:val="0"/>
      <w:marBottom w:val="0"/>
      <w:divBdr>
        <w:top w:val="none" w:sz="0" w:space="0" w:color="auto"/>
        <w:left w:val="none" w:sz="0" w:space="0" w:color="auto"/>
        <w:bottom w:val="none" w:sz="0" w:space="0" w:color="auto"/>
        <w:right w:val="none" w:sz="0" w:space="0" w:color="auto"/>
      </w:divBdr>
    </w:div>
    <w:div w:id="485320833">
      <w:bodyDiv w:val="1"/>
      <w:marLeft w:val="0"/>
      <w:marRight w:val="0"/>
      <w:marTop w:val="0"/>
      <w:marBottom w:val="0"/>
      <w:divBdr>
        <w:top w:val="none" w:sz="0" w:space="0" w:color="auto"/>
        <w:left w:val="none" w:sz="0" w:space="0" w:color="auto"/>
        <w:bottom w:val="none" w:sz="0" w:space="0" w:color="auto"/>
        <w:right w:val="none" w:sz="0" w:space="0" w:color="auto"/>
      </w:divBdr>
    </w:div>
    <w:div w:id="621154834">
      <w:bodyDiv w:val="1"/>
      <w:marLeft w:val="0"/>
      <w:marRight w:val="0"/>
      <w:marTop w:val="0"/>
      <w:marBottom w:val="0"/>
      <w:divBdr>
        <w:top w:val="none" w:sz="0" w:space="0" w:color="auto"/>
        <w:left w:val="none" w:sz="0" w:space="0" w:color="auto"/>
        <w:bottom w:val="none" w:sz="0" w:space="0" w:color="auto"/>
        <w:right w:val="none" w:sz="0" w:space="0" w:color="auto"/>
      </w:divBdr>
    </w:div>
    <w:div w:id="673728908">
      <w:bodyDiv w:val="1"/>
      <w:marLeft w:val="0"/>
      <w:marRight w:val="0"/>
      <w:marTop w:val="0"/>
      <w:marBottom w:val="0"/>
      <w:divBdr>
        <w:top w:val="none" w:sz="0" w:space="0" w:color="auto"/>
        <w:left w:val="none" w:sz="0" w:space="0" w:color="auto"/>
        <w:bottom w:val="none" w:sz="0" w:space="0" w:color="auto"/>
        <w:right w:val="none" w:sz="0" w:space="0" w:color="auto"/>
      </w:divBdr>
    </w:div>
    <w:div w:id="787166591">
      <w:bodyDiv w:val="1"/>
      <w:marLeft w:val="0"/>
      <w:marRight w:val="0"/>
      <w:marTop w:val="0"/>
      <w:marBottom w:val="0"/>
      <w:divBdr>
        <w:top w:val="none" w:sz="0" w:space="0" w:color="auto"/>
        <w:left w:val="none" w:sz="0" w:space="0" w:color="auto"/>
        <w:bottom w:val="none" w:sz="0" w:space="0" w:color="auto"/>
        <w:right w:val="none" w:sz="0" w:space="0" w:color="auto"/>
      </w:divBdr>
      <w:divsChild>
        <w:div w:id="102918177">
          <w:marLeft w:val="0"/>
          <w:marRight w:val="0"/>
          <w:marTop w:val="0"/>
          <w:marBottom w:val="0"/>
          <w:divBdr>
            <w:top w:val="none" w:sz="0" w:space="0" w:color="auto"/>
            <w:left w:val="none" w:sz="0" w:space="0" w:color="auto"/>
            <w:bottom w:val="none" w:sz="0" w:space="0" w:color="auto"/>
            <w:right w:val="none" w:sz="0" w:space="0" w:color="auto"/>
          </w:divBdr>
          <w:divsChild>
            <w:div w:id="1749691787">
              <w:marLeft w:val="0"/>
              <w:marRight w:val="0"/>
              <w:marTop w:val="0"/>
              <w:marBottom w:val="0"/>
              <w:divBdr>
                <w:top w:val="none" w:sz="0" w:space="0" w:color="auto"/>
                <w:left w:val="none" w:sz="0" w:space="0" w:color="auto"/>
                <w:bottom w:val="none" w:sz="0" w:space="0" w:color="auto"/>
                <w:right w:val="none" w:sz="0" w:space="0" w:color="auto"/>
              </w:divBdr>
            </w:div>
            <w:div w:id="883061336">
              <w:marLeft w:val="0"/>
              <w:marRight w:val="0"/>
              <w:marTop w:val="0"/>
              <w:marBottom w:val="0"/>
              <w:divBdr>
                <w:top w:val="none" w:sz="0" w:space="0" w:color="auto"/>
                <w:left w:val="none" w:sz="0" w:space="0" w:color="auto"/>
                <w:bottom w:val="none" w:sz="0" w:space="0" w:color="auto"/>
                <w:right w:val="none" w:sz="0" w:space="0" w:color="auto"/>
              </w:divBdr>
            </w:div>
            <w:div w:id="1444567638">
              <w:marLeft w:val="0"/>
              <w:marRight w:val="0"/>
              <w:marTop w:val="0"/>
              <w:marBottom w:val="0"/>
              <w:divBdr>
                <w:top w:val="none" w:sz="0" w:space="0" w:color="auto"/>
                <w:left w:val="none" w:sz="0" w:space="0" w:color="auto"/>
                <w:bottom w:val="none" w:sz="0" w:space="0" w:color="auto"/>
                <w:right w:val="none" w:sz="0" w:space="0" w:color="auto"/>
              </w:divBdr>
            </w:div>
            <w:div w:id="669257836">
              <w:marLeft w:val="0"/>
              <w:marRight w:val="0"/>
              <w:marTop w:val="0"/>
              <w:marBottom w:val="0"/>
              <w:divBdr>
                <w:top w:val="none" w:sz="0" w:space="0" w:color="auto"/>
                <w:left w:val="none" w:sz="0" w:space="0" w:color="auto"/>
                <w:bottom w:val="none" w:sz="0" w:space="0" w:color="auto"/>
                <w:right w:val="none" w:sz="0" w:space="0" w:color="auto"/>
              </w:divBdr>
            </w:div>
            <w:div w:id="77144107">
              <w:marLeft w:val="0"/>
              <w:marRight w:val="0"/>
              <w:marTop w:val="0"/>
              <w:marBottom w:val="0"/>
              <w:divBdr>
                <w:top w:val="none" w:sz="0" w:space="0" w:color="auto"/>
                <w:left w:val="none" w:sz="0" w:space="0" w:color="auto"/>
                <w:bottom w:val="none" w:sz="0" w:space="0" w:color="auto"/>
                <w:right w:val="none" w:sz="0" w:space="0" w:color="auto"/>
              </w:divBdr>
            </w:div>
            <w:div w:id="823543951">
              <w:marLeft w:val="0"/>
              <w:marRight w:val="0"/>
              <w:marTop w:val="0"/>
              <w:marBottom w:val="0"/>
              <w:divBdr>
                <w:top w:val="none" w:sz="0" w:space="0" w:color="auto"/>
                <w:left w:val="none" w:sz="0" w:space="0" w:color="auto"/>
                <w:bottom w:val="none" w:sz="0" w:space="0" w:color="auto"/>
                <w:right w:val="none" w:sz="0" w:space="0" w:color="auto"/>
              </w:divBdr>
            </w:div>
            <w:div w:id="1105272039">
              <w:marLeft w:val="0"/>
              <w:marRight w:val="0"/>
              <w:marTop w:val="0"/>
              <w:marBottom w:val="0"/>
              <w:divBdr>
                <w:top w:val="none" w:sz="0" w:space="0" w:color="auto"/>
                <w:left w:val="none" w:sz="0" w:space="0" w:color="auto"/>
                <w:bottom w:val="none" w:sz="0" w:space="0" w:color="auto"/>
                <w:right w:val="none" w:sz="0" w:space="0" w:color="auto"/>
              </w:divBdr>
            </w:div>
            <w:div w:id="1328706907">
              <w:marLeft w:val="0"/>
              <w:marRight w:val="0"/>
              <w:marTop w:val="0"/>
              <w:marBottom w:val="0"/>
              <w:divBdr>
                <w:top w:val="none" w:sz="0" w:space="0" w:color="auto"/>
                <w:left w:val="none" w:sz="0" w:space="0" w:color="auto"/>
                <w:bottom w:val="none" w:sz="0" w:space="0" w:color="auto"/>
                <w:right w:val="none" w:sz="0" w:space="0" w:color="auto"/>
              </w:divBdr>
            </w:div>
          </w:divsChild>
        </w:div>
        <w:div w:id="1928493077">
          <w:marLeft w:val="0"/>
          <w:marRight w:val="0"/>
          <w:marTop w:val="0"/>
          <w:marBottom w:val="0"/>
          <w:divBdr>
            <w:top w:val="none" w:sz="0" w:space="0" w:color="auto"/>
            <w:left w:val="none" w:sz="0" w:space="0" w:color="auto"/>
            <w:bottom w:val="none" w:sz="0" w:space="0" w:color="auto"/>
            <w:right w:val="none" w:sz="0" w:space="0" w:color="auto"/>
          </w:divBdr>
        </w:div>
      </w:divsChild>
    </w:div>
    <w:div w:id="847674910">
      <w:bodyDiv w:val="1"/>
      <w:marLeft w:val="0"/>
      <w:marRight w:val="0"/>
      <w:marTop w:val="0"/>
      <w:marBottom w:val="0"/>
      <w:divBdr>
        <w:top w:val="none" w:sz="0" w:space="0" w:color="auto"/>
        <w:left w:val="none" w:sz="0" w:space="0" w:color="auto"/>
        <w:bottom w:val="none" w:sz="0" w:space="0" w:color="auto"/>
        <w:right w:val="none" w:sz="0" w:space="0" w:color="auto"/>
      </w:divBdr>
    </w:div>
    <w:div w:id="997419277">
      <w:bodyDiv w:val="1"/>
      <w:marLeft w:val="0"/>
      <w:marRight w:val="0"/>
      <w:marTop w:val="0"/>
      <w:marBottom w:val="0"/>
      <w:divBdr>
        <w:top w:val="none" w:sz="0" w:space="0" w:color="auto"/>
        <w:left w:val="none" w:sz="0" w:space="0" w:color="auto"/>
        <w:bottom w:val="none" w:sz="0" w:space="0" w:color="auto"/>
        <w:right w:val="none" w:sz="0" w:space="0" w:color="auto"/>
      </w:divBdr>
    </w:div>
    <w:div w:id="1181896982">
      <w:bodyDiv w:val="1"/>
      <w:marLeft w:val="0"/>
      <w:marRight w:val="0"/>
      <w:marTop w:val="0"/>
      <w:marBottom w:val="0"/>
      <w:divBdr>
        <w:top w:val="none" w:sz="0" w:space="0" w:color="auto"/>
        <w:left w:val="none" w:sz="0" w:space="0" w:color="auto"/>
        <w:bottom w:val="none" w:sz="0" w:space="0" w:color="auto"/>
        <w:right w:val="none" w:sz="0" w:space="0" w:color="auto"/>
      </w:divBdr>
    </w:div>
    <w:div w:id="1231114429">
      <w:bodyDiv w:val="1"/>
      <w:marLeft w:val="0"/>
      <w:marRight w:val="0"/>
      <w:marTop w:val="0"/>
      <w:marBottom w:val="0"/>
      <w:divBdr>
        <w:top w:val="none" w:sz="0" w:space="0" w:color="auto"/>
        <w:left w:val="none" w:sz="0" w:space="0" w:color="auto"/>
        <w:bottom w:val="none" w:sz="0" w:space="0" w:color="auto"/>
        <w:right w:val="none" w:sz="0" w:space="0" w:color="auto"/>
      </w:divBdr>
    </w:div>
    <w:div w:id="1440029394">
      <w:bodyDiv w:val="1"/>
      <w:marLeft w:val="0"/>
      <w:marRight w:val="0"/>
      <w:marTop w:val="0"/>
      <w:marBottom w:val="0"/>
      <w:divBdr>
        <w:top w:val="none" w:sz="0" w:space="0" w:color="auto"/>
        <w:left w:val="none" w:sz="0" w:space="0" w:color="auto"/>
        <w:bottom w:val="none" w:sz="0" w:space="0" w:color="auto"/>
        <w:right w:val="none" w:sz="0" w:space="0" w:color="auto"/>
      </w:divBdr>
    </w:div>
    <w:div w:id="1542014628">
      <w:bodyDiv w:val="1"/>
      <w:marLeft w:val="0"/>
      <w:marRight w:val="0"/>
      <w:marTop w:val="0"/>
      <w:marBottom w:val="0"/>
      <w:divBdr>
        <w:top w:val="none" w:sz="0" w:space="0" w:color="auto"/>
        <w:left w:val="none" w:sz="0" w:space="0" w:color="auto"/>
        <w:bottom w:val="none" w:sz="0" w:space="0" w:color="auto"/>
        <w:right w:val="none" w:sz="0" w:space="0" w:color="auto"/>
      </w:divBdr>
    </w:div>
    <w:div w:id="1552614300">
      <w:bodyDiv w:val="1"/>
      <w:marLeft w:val="0"/>
      <w:marRight w:val="0"/>
      <w:marTop w:val="0"/>
      <w:marBottom w:val="0"/>
      <w:divBdr>
        <w:top w:val="none" w:sz="0" w:space="0" w:color="auto"/>
        <w:left w:val="none" w:sz="0" w:space="0" w:color="auto"/>
        <w:bottom w:val="none" w:sz="0" w:space="0" w:color="auto"/>
        <w:right w:val="none" w:sz="0" w:space="0" w:color="auto"/>
      </w:divBdr>
    </w:div>
    <w:div w:id="1708485756">
      <w:bodyDiv w:val="1"/>
      <w:marLeft w:val="0"/>
      <w:marRight w:val="0"/>
      <w:marTop w:val="0"/>
      <w:marBottom w:val="0"/>
      <w:divBdr>
        <w:top w:val="none" w:sz="0" w:space="0" w:color="auto"/>
        <w:left w:val="none" w:sz="0" w:space="0" w:color="auto"/>
        <w:bottom w:val="none" w:sz="0" w:space="0" w:color="auto"/>
        <w:right w:val="none" w:sz="0" w:space="0" w:color="auto"/>
      </w:divBdr>
    </w:div>
    <w:div w:id="1731878780">
      <w:bodyDiv w:val="1"/>
      <w:marLeft w:val="0"/>
      <w:marRight w:val="0"/>
      <w:marTop w:val="0"/>
      <w:marBottom w:val="0"/>
      <w:divBdr>
        <w:top w:val="none" w:sz="0" w:space="0" w:color="auto"/>
        <w:left w:val="none" w:sz="0" w:space="0" w:color="auto"/>
        <w:bottom w:val="none" w:sz="0" w:space="0" w:color="auto"/>
        <w:right w:val="none" w:sz="0" w:space="0" w:color="auto"/>
      </w:divBdr>
      <w:divsChild>
        <w:div w:id="1955361503">
          <w:marLeft w:val="0"/>
          <w:marRight w:val="0"/>
          <w:marTop w:val="0"/>
          <w:marBottom w:val="0"/>
          <w:divBdr>
            <w:top w:val="none" w:sz="0" w:space="0" w:color="auto"/>
            <w:left w:val="none" w:sz="0" w:space="0" w:color="auto"/>
            <w:bottom w:val="none" w:sz="0" w:space="0" w:color="auto"/>
            <w:right w:val="none" w:sz="0" w:space="0" w:color="auto"/>
          </w:divBdr>
          <w:divsChild>
            <w:div w:id="509569889">
              <w:marLeft w:val="0"/>
              <w:marRight w:val="0"/>
              <w:marTop w:val="0"/>
              <w:marBottom w:val="0"/>
              <w:divBdr>
                <w:top w:val="none" w:sz="0" w:space="0" w:color="auto"/>
                <w:left w:val="none" w:sz="0" w:space="0" w:color="auto"/>
                <w:bottom w:val="none" w:sz="0" w:space="0" w:color="auto"/>
                <w:right w:val="none" w:sz="0" w:space="0" w:color="auto"/>
              </w:divBdr>
            </w:div>
            <w:div w:id="7753802">
              <w:marLeft w:val="0"/>
              <w:marRight w:val="0"/>
              <w:marTop w:val="0"/>
              <w:marBottom w:val="0"/>
              <w:divBdr>
                <w:top w:val="none" w:sz="0" w:space="0" w:color="auto"/>
                <w:left w:val="none" w:sz="0" w:space="0" w:color="auto"/>
                <w:bottom w:val="none" w:sz="0" w:space="0" w:color="auto"/>
                <w:right w:val="none" w:sz="0" w:space="0" w:color="auto"/>
              </w:divBdr>
            </w:div>
            <w:div w:id="911239038">
              <w:marLeft w:val="0"/>
              <w:marRight w:val="0"/>
              <w:marTop w:val="0"/>
              <w:marBottom w:val="0"/>
              <w:divBdr>
                <w:top w:val="none" w:sz="0" w:space="0" w:color="auto"/>
                <w:left w:val="none" w:sz="0" w:space="0" w:color="auto"/>
                <w:bottom w:val="none" w:sz="0" w:space="0" w:color="auto"/>
                <w:right w:val="none" w:sz="0" w:space="0" w:color="auto"/>
              </w:divBdr>
            </w:div>
            <w:div w:id="1836526810">
              <w:marLeft w:val="0"/>
              <w:marRight w:val="0"/>
              <w:marTop w:val="0"/>
              <w:marBottom w:val="0"/>
              <w:divBdr>
                <w:top w:val="none" w:sz="0" w:space="0" w:color="auto"/>
                <w:left w:val="none" w:sz="0" w:space="0" w:color="auto"/>
                <w:bottom w:val="none" w:sz="0" w:space="0" w:color="auto"/>
                <w:right w:val="none" w:sz="0" w:space="0" w:color="auto"/>
              </w:divBdr>
            </w:div>
            <w:div w:id="902447975">
              <w:marLeft w:val="0"/>
              <w:marRight w:val="0"/>
              <w:marTop w:val="0"/>
              <w:marBottom w:val="0"/>
              <w:divBdr>
                <w:top w:val="none" w:sz="0" w:space="0" w:color="auto"/>
                <w:left w:val="none" w:sz="0" w:space="0" w:color="auto"/>
                <w:bottom w:val="none" w:sz="0" w:space="0" w:color="auto"/>
                <w:right w:val="none" w:sz="0" w:space="0" w:color="auto"/>
              </w:divBdr>
            </w:div>
            <w:div w:id="1495990915">
              <w:marLeft w:val="0"/>
              <w:marRight w:val="0"/>
              <w:marTop w:val="0"/>
              <w:marBottom w:val="0"/>
              <w:divBdr>
                <w:top w:val="none" w:sz="0" w:space="0" w:color="auto"/>
                <w:left w:val="none" w:sz="0" w:space="0" w:color="auto"/>
                <w:bottom w:val="none" w:sz="0" w:space="0" w:color="auto"/>
                <w:right w:val="none" w:sz="0" w:space="0" w:color="auto"/>
              </w:divBdr>
            </w:div>
            <w:div w:id="1427581451">
              <w:marLeft w:val="0"/>
              <w:marRight w:val="0"/>
              <w:marTop w:val="0"/>
              <w:marBottom w:val="0"/>
              <w:divBdr>
                <w:top w:val="none" w:sz="0" w:space="0" w:color="auto"/>
                <w:left w:val="none" w:sz="0" w:space="0" w:color="auto"/>
                <w:bottom w:val="none" w:sz="0" w:space="0" w:color="auto"/>
                <w:right w:val="none" w:sz="0" w:space="0" w:color="auto"/>
              </w:divBdr>
            </w:div>
            <w:div w:id="1879048524">
              <w:marLeft w:val="0"/>
              <w:marRight w:val="0"/>
              <w:marTop w:val="0"/>
              <w:marBottom w:val="0"/>
              <w:divBdr>
                <w:top w:val="none" w:sz="0" w:space="0" w:color="auto"/>
                <w:left w:val="none" w:sz="0" w:space="0" w:color="auto"/>
                <w:bottom w:val="none" w:sz="0" w:space="0" w:color="auto"/>
                <w:right w:val="none" w:sz="0" w:space="0" w:color="auto"/>
              </w:divBdr>
            </w:div>
          </w:divsChild>
        </w:div>
        <w:div w:id="299918118">
          <w:marLeft w:val="0"/>
          <w:marRight w:val="0"/>
          <w:marTop w:val="0"/>
          <w:marBottom w:val="0"/>
          <w:divBdr>
            <w:top w:val="none" w:sz="0" w:space="0" w:color="auto"/>
            <w:left w:val="none" w:sz="0" w:space="0" w:color="auto"/>
            <w:bottom w:val="none" w:sz="0" w:space="0" w:color="auto"/>
            <w:right w:val="none" w:sz="0" w:space="0" w:color="auto"/>
          </w:divBdr>
        </w:div>
      </w:divsChild>
    </w:div>
    <w:div w:id="1755513382">
      <w:bodyDiv w:val="1"/>
      <w:marLeft w:val="0"/>
      <w:marRight w:val="0"/>
      <w:marTop w:val="0"/>
      <w:marBottom w:val="0"/>
      <w:divBdr>
        <w:top w:val="none" w:sz="0" w:space="0" w:color="auto"/>
        <w:left w:val="none" w:sz="0" w:space="0" w:color="auto"/>
        <w:bottom w:val="none" w:sz="0" w:space="0" w:color="auto"/>
        <w:right w:val="none" w:sz="0" w:space="0" w:color="auto"/>
      </w:divBdr>
    </w:div>
    <w:div w:id="1997879171">
      <w:bodyDiv w:val="1"/>
      <w:marLeft w:val="0"/>
      <w:marRight w:val="0"/>
      <w:marTop w:val="0"/>
      <w:marBottom w:val="0"/>
      <w:divBdr>
        <w:top w:val="none" w:sz="0" w:space="0" w:color="auto"/>
        <w:left w:val="none" w:sz="0" w:space="0" w:color="auto"/>
        <w:bottom w:val="none" w:sz="0" w:space="0" w:color="auto"/>
        <w:right w:val="none" w:sz="0" w:space="0" w:color="auto"/>
      </w:divBdr>
    </w:div>
    <w:div w:id="2027321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oou.cz/cookies-a-nbsp-gdpr/d-29966" TargetMode="External"/><Relationship Id="rId13" Type="http://schemas.openxmlformats.org/officeDocument/2006/relationships/hyperlink" Target="https://www.ceskaposta.cz/ke-stazeni/postovni-podminky"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evelopers.google.com/analytics/devguides/collection/analyticsjs/cookie-usage" TargetMode="External"/><Relationship Id="rId12" Type="http://schemas.openxmlformats.org/officeDocument/2006/relationships/hyperlink" Target="https://www.ppl.cz/main2.aspx?cls=art&amp;art_id=65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heureka.cz/direct/dokumenty/ochrana-soukromi-na-portalu-heureka-cz.pdf" TargetMode="External"/><Relationship Id="rId1" Type="http://schemas.openxmlformats.org/officeDocument/2006/relationships/numbering" Target="numbering.xml"/><Relationship Id="rId6" Type="http://schemas.openxmlformats.org/officeDocument/2006/relationships/hyperlink" Target="http://www.probrus.com" TargetMode="External"/><Relationship Id="rId11" Type="http://schemas.openxmlformats.org/officeDocument/2006/relationships/hyperlink" Target="https://www.twisto.cz/podminky/zpracovavani-udaju/" TargetMode="External"/><Relationship Id="rId5" Type="http://schemas.openxmlformats.org/officeDocument/2006/relationships/hyperlink" Target="http://www.rzp.cz/cgi-bin/aps_cacheWEB.sh?VSS_SERV=ZVWSBJVYP&amp;OKRES=&amp;CASTOBCE=&amp;OBEC=&amp;ULICE=&amp;CDOM=&amp;COR=&amp;COZ=&amp;ICO=43788076&amp;OBCHJM=&amp;OBCHJMATD=0&amp;ROLES=P&amp;JMENO=&amp;PRIJMENI=&amp;NAROZENI=&amp;ROLE=&amp;VYPIS=1&amp;PODLE=subjekt&amp;IDICO=19e48c95dd7790fa3842&amp;HISTORIE=0" TargetMode="External"/><Relationship Id="rId15" Type="http://schemas.openxmlformats.org/officeDocument/2006/relationships/hyperlink" Target="https://www.zasilkovna.cz/eshopy/vop" TargetMode="External"/><Relationship Id="rId10" Type="http://schemas.openxmlformats.org/officeDocument/2006/relationships/hyperlink" Target="https://help.gopay.com/cs/tema/podminky-a-ceny/aktualni-podminky/pravidla-ochrany-soukromi-ucinnost-od-1-3-2018?embed=" TargetMode="External"/><Relationship Id="rId4" Type="http://schemas.openxmlformats.org/officeDocument/2006/relationships/webSettings" Target="webSettings.xml"/><Relationship Id="rId9" Type="http://schemas.openxmlformats.org/officeDocument/2006/relationships/hyperlink" Target="https://www.paypal.com/de/webapps/mpp/ua/privacypps-full?locale.x=en_DE" TargetMode="External"/><Relationship Id="rId14" Type="http://schemas.openxmlformats.org/officeDocument/2006/relationships/hyperlink" Target="https://gls-group.eu/CZ/cs/ochrana-osobnich-udaju"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305</TotalTime>
  <Pages>7</Pages>
  <Words>3051</Words>
  <Characters>18094</Characters>
  <Application>Microsoft Office Word</Application>
  <DocSecurity>0</DocSecurity>
  <Lines>361</Lines>
  <Paragraphs>211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Matěj Žáček</dc:creator>
  <cp:keywords/>
  <dc:description/>
  <cp:lastModifiedBy>Matěj Žáček</cp:lastModifiedBy>
  <cp:revision>26</cp:revision>
  <dcterms:created xsi:type="dcterms:W3CDTF">2018-02-12T19:30:00Z</dcterms:created>
  <dcterms:modified xsi:type="dcterms:W3CDTF">2018-05-28T08:47:00Z</dcterms:modified>
</cp:coreProperties>
</file>